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7231" w14:textId="5cd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"Молодежной практики" для безработной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19 мая 2009 года N 147. Зарегистрировано Управлением юстиции Каркаралинского района Карагандинской области 18 июня 2009 года N 8-13-65. Утратило силу  - постановлением акимата Каркаралинского района Карагандинской области от 20 апреля 2010 года N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20.04.2010 N 82.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Каркаралинского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"Молодежной практики" среди граждан, окончивших учебные заведения начального, среднего и высшего профессионального образования и зарегистрированных в государственном учреждении "Отдел занятости и социальных программ Каркаралинского района" в качестве безработных (далее – безработная молодежь);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договоры с работодателями, изъявившими желание предоставить временные рабочие места для безработной молодежи сроком не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оплату труда безработной молодежи в сумме пятнадцать тысяч тенге в месяц путем зачисления средств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Каркаралинского района" осуществлять финансирование по бюджетной программе 451-02-103 "Расширение программ социальных рабочих мест и молодежной практики за счет целевых текущих трансфертов из республиканского бюджета" в пределах средств, предусмотренных в бюджете района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