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7231" w14:textId="5cd7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"Молодежной практики" для безработной молодежи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19 мая 2009 года N 147. Зарегистрировано Управлением юстиции Каркаралинского района Карагандинской области 18 июня 2009 года N 8-13-65. Утратило силу  - постановлением акимата Каркаралинского района Карагандинской области от 20 апреля 2010 года N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20.04.2010 N 82.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N 264 "О мерах по реализации Послания Главы Государства народу Казахстана от 6 марта 2009 года "Через кризис к обновлению и развитию",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Каркаралинского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"Молодежной практики" среди граждан, окончивших учебные заведения начального, среднего и высшего профессионального образования и зарегистрированных в государственном учреждении "Отдел занятости и социальных программ Каркаралинского района" в качестве безработных (далее – безработная молодежь);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договоры с работодателями, изъявившими желание предоставить временные рабочие места для безработной молодежи сроком не более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оплату труда безработной молодежи в сумме пятнадцать тысяч тенге в месяц путем зачисления средств на их лицевые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Каркаралинского района" осуществлять финансирование по бюджетной программе 451-02-103 "Расширение программ социальных рабочих мест и молодежной практики за счет целевых текущих трансфертов из республиканского бюджета" в пределах средств, предусмотренных в бюджете района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Дюсетаева.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Омарханов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