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4d90" w14:textId="2f24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Фрунзе на улицу Балхашская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Приозерского городского акимата от 30 июня 2009 года N 15/6 и решение Приозерского городского маслихата Карагандинской области от 08 июля 2009 года N 122/19. Зарегистрировано Управлением юстиции города Балхаша Карагандинской области 14 августа 2009 года N 8-4-151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решения городской ономастической комиссии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Фрунзе на улицу Балхашская.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заместителя акима города Казиеву Б.А. и на постоянную комиссию городского маслихата по вопросам бюджета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Бикиров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Тулеубекова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