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6792" w14:textId="3876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социальных услуг инвалидам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13 января 2009 года № 44. Зарегистрировано Управлением юстиции города Костаная Костанайской области 26 января 2009 года № 9-1-116. Утратило силу - Постановлением акимата города Костаная Костанайской области от 11 января 2010 года № 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Постановлением акимата города Костаная Костанайской области от 11.01.2010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социальной защите инвалидов в Республике Казахстан",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 целях реализации бюджета предусмотреть оказание социальной услуги по бесплатной транспортной перевозке инвалидов с нарушением функций опорно-двигательного аппарата автомобильным транспортом, приспособленным для доступа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Определить,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социальная услуга по бесплатной транспортной перевозке оказывается инвалидам первой, второй групп, детям-инвалидам с нарушением функций опорно-двигательного аппарата, а также сопровождающим их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транспортная перевозка инвалидов производится автомобильным транспортом, приспособленным для доступа инвалидов, в пределах территории города Костаная для посещения объектов социальной инфраструктуры (туда и обратно), кроме доставки в лечебные учреждения для оказания срочной (неотложной) медицинской помощи и помощи в между этажной транспортировке в объектах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уполномоченным органом по организации бесплатной транспортной перевозки инвалидов является государственное учреждение "Отдел занятости и социальных программ акимата города Костаная;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орган проводит закуп социальных услуг по бесплатной транспортной перевозке инвалидов в соответствии с законодательством Республики Казахстан о государственных закупках;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отношения между уполномоченным органом и неправительственной организацией, предоставляющей социальную услугу по бесплатной транспортировке инвалидов, оформляется договором на осуществление государственного социального заказа.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Признать утратившим силу постановление акимата города Костаная от 3 апреля 2008 года 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оказании социальных услуг инвалидам" (регистрационный номер 9-1-103, газета Костанай от 22 мая 2008 года № 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5. Контроль за исполнением настоящего постановления возложить на заместителя акима города Костаная Жундубаева М.К.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                                Г. Нурмухамбетов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Члены акимата: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СОГЛАСОВАНО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