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66d1" w14:textId="1ef6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поправочных коэффициентов к базовым ставкам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апреля 2009 года № 201. Зарегистрировано Управлением юстиции города Костаная Костанайской области 2 июня 2009 года № 9-1-129. Утратило силу решением маслихата города Костаная Костанайской области от 6 октября 2016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Костаная Костанайской области от 06.10.2016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на основании утвержденной Схемы зонирования земель города Костаная,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поправочные коэффициенты к базовым ставкам земельного налога,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маслихата "Об утверждении Схемы зонирования территории города Костаная с поправочными коэффициентами к базовой ставке земельного налога" от 22 апреля 2005 года № 140 (зарегистрирован в Реестре государственной регистрации нормативных правовых актов № 9-1-5, от 29 апреля 2005 года газета "Костанай", ранее внесены изменения и дополнения решением маслихата от 27 сентября 2006 года № 297 "О внесении изменений и дополнений в решение Маслихата от 22 апреля 2005 года № 140 "Об утверждении Схемы зонирования территории города Костаная с поправочными коэффициентами к базовой ставке земельного налога", зарегистрирован в Реестре государственной регистрации нормативных правовых актов № 9-1-59, от 16 ноября 2006 года газета "Костанай" № 130).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"Налоговое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городу Костанаю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области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Ж. Нуржанов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</w:t>
      </w:r>
      <w:r>
        <w:br/>
      </w:r>
      <w:r>
        <w:rPr>
          <w:rFonts w:ascii="Times New Roman"/>
          <w:b/>
          <w:i w:val="false"/>
          <w:color w:val="000000"/>
        </w:rPr>
        <w:t>к базовым ставкам земельного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0"/>
        <w:gridCol w:w="7620"/>
      </w:tblGrid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Поправочные коэффициенты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базовым ставкам земельного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