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18d0" w14:textId="e0b1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октября 2005 года № 189 "О дополнительном регламентировании порядка и мест для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 октября 2009 года № 237. Зарегистрировано Управлением юстиции города Костаная Костанайской области 2 ноября 2009 года № 9-1-133. Утратило силу решением маслихата города Костаная Костанайской области от 1 апреля 2016 года №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Костаная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маслихата "О дополнительном регламентировании порядка и мест для проведения собраний, митингов, шествий, пикетов и демонстраций" от 21 октября 2005 года № 189 (зарегистрированное в Реестре государственной регистрации нормативных правовых актов за № 9-1-28, опубликованное в газете "Костанай" от 8 ноября 2005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слова "порядка и мест для" заменить словом "порядка";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преамбуле после слова "управлении" дополнить словами "и самоуправлении";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Определить местом проведения собраний, митингов, шествий, пикетов и демонстраций, связанных с участием высших должностных лиц государства, руководства области и города территорию, прилегающую к зданию акимата Костанайской области (проспект Аль-Фараби, 66).";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депутат по избирательному округу №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