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6139" w14:textId="3b46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20 января 2009 года № 9 "Об организации оплачиваемых общественных работ в 2009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марта 2009 года № 369. Зарегистрировано Управлением юстиции города Рудного Костанайской области 23 апреля 2009 года № 9-2-129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пунктов 6,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организации оплачиваемых общественных работ в 2009 году"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9-2-119, опубликовано 23 января 2009 года в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вышеуказанным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Башков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26.03.2009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26.03.2009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Рудного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2009 года № 369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Рудного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 № 9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организаций, виды, объемы </w:t>
      </w:r>
      <w:r>
        <w:rPr>
          <w:rFonts w:ascii="Times New Roman"/>
          <w:b/>
          <w:i w:val="false"/>
          <w:color w:val="000080"/>
          <w:sz w:val="28"/>
        </w:rPr>
        <w:t>общественных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размеры оплаты </w:t>
      </w:r>
      <w:r>
        <w:rPr>
          <w:rFonts w:ascii="Times New Roman"/>
          <w:b/>
          <w:i w:val="false"/>
          <w:color w:val="000080"/>
          <w:sz w:val="28"/>
        </w:rPr>
        <w:t xml:space="preserve">труда безработных, </w:t>
      </w:r>
      <w:r>
        <w:rPr>
          <w:rFonts w:ascii="Times New Roman"/>
          <w:b/>
          <w:i w:val="false"/>
          <w:color w:val="000080"/>
          <w:sz w:val="28"/>
        </w:rPr>
        <w:t>занятых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общественных работах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3380"/>
        <w:gridCol w:w="3766"/>
        <w:gridCol w:w="2022"/>
        <w:gridCol w:w="2570"/>
      </w:tblGrid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Горняцкий" акимата города Рудного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"Качар"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Рудному Налогового департамента по Костанайской области Налогового комитета Министерства финансов Республики Казахстан"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 и работе с населением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 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Рудный Костанайской области"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документов, оформлении и доставке повесток по призыву граждан для прохождения воинской службы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архитектуры и градостроительства"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инвентаризации объектов, расположенных в промышленной зоне города Рудного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жилищно-коммунального хозяйства, пассажирского транспорта и автомобильных дорог"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21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земельных отношений"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инвентаризации земельных участков в промышленной зоне города Рудного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"Рудненский городской отдел строительства"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Рудного Департамента внутренних дел Костанайской области Министерства внутренних дел Республики Казахстан"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 и работе с населением Ежедневная помощь в охране общественного порядка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 человеко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 1,5 минимальных размера заработной платы с дополнительной оплатой труда за работу в ночное время</w:t>
            </w:r>
          </w:p>
        </w:tc>
      </w:tr>
      <w:tr>
        <w:trPr>
          <w:trHeight w:val="24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Рудного Департамента юстиции Костанайской области Министерства юстиции Республики Казахстан"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 по обработке различных документов и работе с населением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26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"Государственный архив Костанайской области" "Рудненский городской государственный архив"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помощь в проведении технических работ по обработке и хранению документации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</w:tr>
      <w:tr>
        <w:trPr>
          <w:trHeight w:val="17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"Зеленстрой"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 территории города Рудного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"РАХАТ" акимата города Рудный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Регулярная ручная очистка бордюр вдоль проезжей части улиц города 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уборке и благоустройстве территории города Рудного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 человеко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 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"Городской парк культуры и отдыха"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территории парка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3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"Дворец школьников и молодежи"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культурно- массовых мероприятий Ежедневная помощь в озеленении, благоустройстве и уборке прилегающей территории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человеко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минимальных размера заработной 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воспитательно-оздоровительный комплекс"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31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"Рудненская городская больница" Управления здравоохранения акимата Костанайской области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"Рудненская городская детская больница" Управления здравоохранения акимата Костанайской области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3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"Рудненская городская поликлиника" Управления здравоохранения акимата Костанайской области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текущем содержании здания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3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"Рудненский городской центр крови" Управления здравоохранения акимата Костанайской области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текущем содержании здания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"Спортивный клуб "Атлет" поселка Качар акима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8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10" акимата города Рудного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озеленении, благоустройстве и уборке прилегающей территории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"Качарец"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и благоустройстве поселка Качар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человеко дней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