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341b" w14:textId="d1f3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26 января 2009 года № 24 "О реализации бюджетной программы "Социальная помощь отдельным категориям нуждающихся граждан по решениям местных представительных органов" в 2009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23 июня 2009 года № 758. Зарегистрировано Управлением юстиции города Рудного Костанайской области 27 июля 2009 года № 9-2-140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"О реализации бюджетной программы "Социальная помощь отдельным категориям нуждающихся граждан по решениям местных представительных органов" в 2009 году" от 26 января 2009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9-2-123, опубликовано 13 февраля 2009 года в газете "Рудненский рабочий")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социальная помощь на оплату обучения в высших и средне-специальных учебных заведениях гражданам из семей с доходами ниже прожиточного минимума, неполных семей, инвалидам 1, 2, 3 групп, инвалидам с детства, детям-инвалидам и другим гражданам, относящимся к целевым группам населения;".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