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a187" w14:textId="9cfa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20 января 2009 года № 9 "Об организации оплачиваемых общественных работ в 2009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21 октября 2009 года № 1307. Зарегистрировано Управлением юстиции города Рудного Костанайской области 30 октября 2009 года № 9-2-146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пунктов 6,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оплачиваемых общественных работ в 2009 году" от 20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9-2-119, опубликовано 23 января 2009 года в газете "Рудненский рабочий", внесены изменения и дополнения постановлением акимата от 27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от 20 января 2009 года № 9 "Об организации оплачиваемых общественных работ в 2009 году", номер в Реестре государственной регистрации нормативных правовых актов 9-2-129, опубликовано 24 апреля 2009 года в газете "Рудненский рабочий" № 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заголовке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вышеуказанным постановлением, после слов "оплаты труда безработных":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"занятых на общественных работах"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"работников, занятых в режиме неполного рабочего времени, участвующих в общественных работах".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Рудного  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