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1f1f" w14:textId="3591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21 декабря 2009 года № 1487. Зарегистрировано Управлением юстиции города Рудного Костанайской области 25 декабря 2009 года № 9-2-149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малообеспеченные;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курсовой подготовки, начального и среднего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зарегистрированные в уполномоченном органе по вопросам занятости в качестве безработных, в случае отсутствия подходящей для них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(далее уполномоченный орган) предусмотреть меры по трудоустройству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социальной защите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от 21 октября 2009 года № 1254 "Об определении целевых групп населения в 2010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