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9ca00" w14:textId="4c9ca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города Рудного на 2010-2012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23 декабря 2009 года № 267. Зарегистрировано Управлением юстиции города Рудного Костанайской области 10 января 2010 года № 9-2-150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рассмотрев решение Костанайского областного маслихата от 20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243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Костанайской области на 2010-2012 годы" номер в Реестре государственной регистрации нормативных правовых актов 3700, постановление акимата города Рудного от 21 декабря 2009 года № 1490 "О внесении на рассмотрение в Рудненский городской маслихат проекта решения Рудненского городского маслихата "О городском бюджете города Рудного на 2010-2012 годы"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города Рудного на 2010-2012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8722037,7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6154639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15575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559046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1992777,7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8773059,8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125436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89600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(отрицательное) – 176458,1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 176458,1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города Рудного Костанайской области от 15.01.2010 </w:t>
      </w:r>
      <w:r>
        <w:rPr>
          <w:rFonts w:ascii="Times New Roman"/>
          <w:b w:val="false"/>
          <w:i w:val="false"/>
          <w:color w:val="00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решением маслихата города Рудного от 20.04.2010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07.07.2010 </w:t>
      </w:r>
      <w:r>
        <w:rPr>
          <w:rFonts w:ascii="Times New Roman"/>
          <w:b w:val="false"/>
          <w:i w:val="false"/>
          <w:color w:val="00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22.10.2010 </w:t>
      </w:r>
      <w:r>
        <w:rPr>
          <w:rFonts w:ascii="Times New Roman"/>
          <w:b w:val="false"/>
          <w:i w:val="false"/>
          <w:color w:val="000000"/>
          <w:sz w:val="28"/>
        </w:rPr>
        <w:t>№ 364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09.12.2010 </w:t>
      </w:r>
      <w:r>
        <w:rPr>
          <w:rFonts w:ascii="Times New Roman"/>
          <w:b w:val="false"/>
          <w:i w:val="false"/>
          <w:color w:val="000000"/>
          <w:sz w:val="28"/>
        </w:rPr>
        <w:t>№ 383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Принять к сведению утвержденный объем бюджетного изъятия из бюджета города Рудного на 2010 год в областной бюджет в сумме 3 527 159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местного исполнительного органа города Рудного на 2010 год в сумме 51145,8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решением маслихата города Рудного от 20.04.2010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07.07.2010 </w:t>
      </w:r>
      <w:r>
        <w:rPr>
          <w:rFonts w:ascii="Times New Roman"/>
          <w:b w:val="false"/>
          <w:i w:val="false"/>
          <w:color w:val="00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22.10.2010 </w:t>
      </w:r>
      <w:r>
        <w:rPr>
          <w:rFonts w:ascii="Times New Roman"/>
          <w:b w:val="false"/>
          <w:i w:val="false"/>
          <w:color w:val="000000"/>
          <w:sz w:val="28"/>
        </w:rPr>
        <w:t>№ 364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перечень бюджетных программ, не подлежащих секвестру в процессе исполнения бюджета города Рудного на 2010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бюджетных программ поселка Горняцкий на 2010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перечень бюджетных программ поселка Качар на 2010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десятой очередной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сессии городского маслихата                И. Шульга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 В. Лощинин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</w:t>
      </w:r>
      <w:r>
        <w:rPr>
          <w:rFonts w:ascii="Times New Roman"/>
          <w:b w:val="false"/>
          <w:i/>
          <w:color w:val="000000"/>
          <w:sz w:val="28"/>
        </w:rPr>
        <w:t xml:space="preserve"> "Рудненский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городской отдел финансов"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Рудного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       </w:t>
      </w:r>
      <w:r>
        <w:rPr>
          <w:rFonts w:ascii="Times New Roman"/>
          <w:b w:val="false"/>
          <w:i/>
          <w:color w:val="000000"/>
          <w:sz w:val="28"/>
        </w:rPr>
        <w:t xml:space="preserve"> М. Дуспулов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23.12.2009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</w:t>
      </w:r>
      <w:r>
        <w:rPr>
          <w:rFonts w:ascii="Times New Roman"/>
          <w:b w:val="false"/>
          <w:i/>
          <w:color w:val="000000"/>
          <w:sz w:val="28"/>
        </w:rPr>
        <w:t xml:space="preserve"> "Рудненский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городской 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</w:t>
      </w:r>
      <w:r>
        <w:rPr>
          <w:rFonts w:ascii="Times New Roman"/>
          <w:b w:val="false"/>
          <w:i/>
          <w:color w:val="000000"/>
          <w:sz w:val="28"/>
        </w:rPr>
        <w:t xml:space="preserve"> города Рудного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      </w:t>
      </w:r>
      <w:r>
        <w:rPr>
          <w:rFonts w:ascii="Times New Roman"/>
          <w:b w:val="false"/>
          <w:i/>
          <w:color w:val="000000"/>
          <w:sz w:val="28"/>
        </w:rPr>
        <w:t xml:space="preserve"> С. Искуженов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23.12.2009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</w:t>
      </w:r>
      <w:r>
        <w:rPr>
          <w:rFonts w:ascii="Times New Roman"/>
          <w:b w:val="false"/>
          <w:i/>
          <w:color w:val="000000"/>
          <w:sz w:val="28"/>
        </w:rPr>
        <w:t xml:space="preserve"> "Налоговое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управление по городу Рудному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департамента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</w:t>
      </w:r>
      <w:r>
        <w:rPr>
          <w:rFonts w:ascii="Times New Roman"/>
          <w:b w:val="false"/>
          <w:i/>
          <w:color w:val="000000"/>
          <w:sz w:val="28"/>
        </w:rPr>
        <w:t xml:space="preserve"> области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финансов 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       </w:t>
      </w:r>
      <w:r>
        <w:rPr>
          <w:rFonts w:ascii="Times New Roman"/>
          <w:b w:val="false"/>
          <w:i/>
          <w:color w:val="000000"/>
          <w:sz w:val="28"/>
        </w:rPr>
        <w:t xml:space="preserve"> Е. Зикеев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23.12.2009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2009 года № 267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города Рудного Костанайской области от 09.12.2010 </w:t>
      </w:r>
      <w:r>
        <w:rPr>
          <w:rFonts w:ascii="Times New Roman"/>
          <w:b w:val="false"/>
          <w:i w:val="false"/>
          <w:color w:val="ff0000"/>
          <w:sz w:val="28"/>
        </w:rPr>
        <w:t>№ 383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553"/>
        <w:gridCol w:w="373"/>
        <w:gridCol w:w="8253"/>
        <w:gridCol w:w="199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8722037,7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6154639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2521877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2521877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1930248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1930248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616397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413848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28447</w:t>
            </w:r>
          </w:p>
        </w:tc>
      </w:tr>
      <w:tr>
        <w:trPr>
          <w:trHeight w:val="34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174102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1064112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567837</w:t>
            </w:r>
          </w:p>
        </w:tc>
      </w:tr>
      <w:tr>
        <w:trPr>
          <w:trHeight w:val="72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466794</w:t>
            </w:r>
          </w:p>
        </w:tc>
      </w:tr>
      <w:tr>
        <w:trPr>
          <w:trHeight w:val="72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27480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</w:tr>
      <w:tr>
        <w:trPr>
          <w:trHeight w:val="12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22005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22005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15575</w:t>
            </w:r>
          </w:p>
        </w:tc>
      </w:tr>
      <w:tr>
        <w:trPr>
          <w:trHeight w:val="43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11592</w:t>
            </w:r>
          </w:p>
        </w:tc>
      </w:tr>
      <w:tr>
        <w:trPr>
          <w:trHeight w:val="72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72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</w:t>
            </w:r>
          </w:p>
        </w:tc>
      </w:tr>
      <w:tr>
        <w:trPr>
          <w:trHeight w:val="11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06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66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</w:p>
        </w:tc>
      </w:tr>
      <w:tr>
        <w:trPr>
          <w:trHeight w:val="20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нефтяного сектора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2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559046</w:t>
            </w:r>
          </w:p>
        </w:tc>
      </w:tr>
      <w:tr>
        <w:trPr>
          <w:trHeight w:val="72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53910</w:t>
            </w:r>
          </w:p>
        </w:tc>
      </w:tr>
      <w:tr>
        <w:trPr>
          <w:trHeight w:val="72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53910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505136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489298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15838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1992777,7</w:t>
            </w:r>
          </w:p>
        </w:tc>
      </w:tr>
      <w:tr>
        <w:trPr>
          <w:trHeight w:val="72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1992777,7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1992777,7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333"/>
        <w:gridCol w:w="753"/>
        <w:gridCol w:w="753"/>
        <w:gridCol w:w="7213"/>
        <w:gridCol w:w="203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8773059,8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123916</w:t>
            </w:r>
          </w:p>
        </w:tc>
      </w:tr>
      <w:tr>
        <w:trPr>
          <w:trHeight w:val="10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81288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11704</w:t>
            </w:r>
          </w:p>
        </w:tc>
      </w:tr>
      <w:tr>
        <w:trPr>
          <w:trHeight w:val="10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48015</w:t>
            </w:r>
          </w:p>
        </w:tc>
      </w:tr>
      <w:tr>
        <w:trPr>
          <w:trHeight w:val="8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48015</w:t>
            </w:r>
          </w:p>
        </w:tc>
      </w:tr>
      <w:tr>
        <w:trPr>
          <w:trHeight w:val="10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21569</w:t>
            </w:r>
          </w:p>
        </w:tc>
      </w:tr>
      <w:tr>
        <w:trPr>
          <w:trHeight w:val="10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31718</w:t>
            </w:r>
          </w:p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31718</w:t>
            </w:r>
          </w:p>
        </w:tc>
      </w:tr>
      <w:tr>
        <w:trPr>
          <w:trHeight w:val="18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13987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12371</w:t>
            </w:r>
          </w:p>
        </w:tc>
      </w:tr>
      <w:tr>
        <w:trPr>
          <w:trHeight w:val="10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</w:t>
            </w:r>
          </w:p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</w:t>
            </w:r>
          </w:p>
        </w:tc>
      </w:tr>
      <w:tr>
        <w:trPr>
          <w:trHeight w:val="18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</w:t>
            </w:r>
          </w:p>
        </w:tc>
      </w:tr>
      <w:tr>
        <w:trPr>
          <w:trHeight w:val="11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</w:t>
            </w:r>
          </w:p>
        </w:tc>
      </w:tr>
      <w:tr>
        <w:trPr>
          <w:trHeight w:val="11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2427717,5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436182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436182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436182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1732288,5</w:t>
            </w:r>
          </w:p>
        </w:tc>
      </w:tr>
      <w:tr>
        <w:trPr>
          <w:trHeight w:val="10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1729102,5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1604757,5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124345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259247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229708,5</w:t>
            </w:r>
          </w:p>
        </w:tc>
      </w:tr>
      <w:tr>
        <w:trPr>
          <w:trHeight w:val="10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10088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1189,5</w:t>
            </w:r>
          </w:p>
        </w:tc>
      </w:tr>
      <w:tr>
        <w:trPr>
          <w:trHeight w:val="10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23042</w:t>
            </w:r>
          </w:p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195389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29538,5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29538,5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530806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481847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481847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128224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154000</w:t>
            </w:r>
          </w:p>
        </w:tc>
      </w:tr>
      <w:tr>
        <w:trPr>
          <w:trHeight w:val="11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32553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определенного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местожительства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48726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пенсионеров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27662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</w:t>
            </w:r>
          </w:p>
        </w:tc>
      </w:tr>
      <w:tr>
        <w:trPr>
          <w:trHeight w:val="17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11518</w:t>
            </w:r>
          </w:p>
        </w:tc>
      </w:tr>
      <w:tr>
        <w:trPr>
          <w:trHeight w:val="27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по странам Содружества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Независимых Государств,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 Казахстан,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оплаты им и сопровождающим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 расходов на питание,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проживание, проезд для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праздничных мероприятиях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Москва, Астана к 65-летию Победы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54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участникам и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войны,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лицам, приравненным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военнослужащим,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уволенным в запас (отставку),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проходившим военную службу в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июня 1941 года по 3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 года в воинских частях,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учреждениях, в военно-учебных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заведениях, не входивших в 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действующей армии, награжденным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медалью "За победу над Германией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1941-1945 гг." или медалью "За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победу над Японией", проработавшим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(прослужившим) не менее шести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в тылу в годы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 к 65-летию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 в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59707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48959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48959</w:t>
            </w:r>
          </w:p>
        </w:tc>
      </w:tr>
      <w:tr>
        <w:trPr>
          <w:trHeight w:val="14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социальных программ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46606</w:t>
            </w:r>
          </w:p>
        </w:tc>
      </w:tr>
      <w:tr>
        <w:trPr>
          <w:trHeight w:val="10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821194,7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304167</w:t>
            </w:r>
          </w:p>
        </w:tc>
      </w:tr>
      <w:tr>
        <w:trPr>
          <w:trHeight w:val="11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299226</w:t>
            </w:r>
          </w:p>
        </w:tc>
      </w:tr>
      <w:tr>
        <w:trPr>
          <w:trHeight w:val="10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144345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154881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452593,7</w:t>
            </w:r>
          </w:p>
        </w:tc>
      </w:tr>
      <w:tr>
        <w:trPr>
          <w:trHeight w:val="10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17973,7</w:t>
            </w:r>
          </w:p>
        </w:tc>
      </w:tr>
      <w:tr>
        <w:trPr>
          <w:trHeight w:val="11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14873,7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434620</w:t>
            </w:r>
          </w:p>
        </w:tc>
      </w:tr>
      <w:tr>
        <w:trPr>
          <w:trHeight w:val="10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434620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64434</w:t>
            </w:r>
          </w:p>
        </w:tc>
      </w:tr>
      <w:tr>
        <w:trPr>
          <w:trHeight w:val="11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</w:t>
            </w:r>
          </w:p>
        </w:tc>
      </w:tr>
      <w:tr>
        <w:trPr>
          <w:trHeight w:val="11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56687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12407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23922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314988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71944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71944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71944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153039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153039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148254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70019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52019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39832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народов Казахстана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12187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19986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6783</w:t>
            </w:r>
          </w:p>
        </w:tc>
      </w:tr>
      <w:tr>
        <w:trPr>
          <w:trHeight w:val="10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6783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9130</w:t>
            </w:r>
          </w:p>
        </w:tc>
      </w:tr>
      <w:tr>
        <w:trPr>
          <w:trHeight w:val="15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</w:t>
            </w:r>
          </w:p>
        </w:tc>
      </w:tr>
      <w:tr>
        <w:trPr>
          <w:trHeight w:val="9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12849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</w:t>
            </w:r>
          </w:p>
        </w:tc>
      </w:tr>
      <w:tr>
        <w:trPr>
          <w:trHeight w:val="10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ветеринарии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</w:p>
        </w:tc>
      </w:tr>
      <w:tr>
        <w:trPr>
          <w:trHeight w:val="15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</w:p>
        </w:tc>
      </w:tr>
      <w:tr>
        <w:trPr>
          <w:trHeight w:val="10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земельных отношений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</w:p>
        </w:tc>
      </w:tr>
      <w:tr>
        <w:trPr>
          <w:trHeight w:val="10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38795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38795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10844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строительства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10844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27951</w:t>
            </w:r>
          </w:p>
        </w:tc>
      </w:tr>
      <w:tr>
        <w:trPr>
          <w:trHeight w:val="10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</w:t>
            </w:r>
          </w:p>
        </w:tc>
      </w:tr>
      <w:tr>
        <w:trPr>
          <w:trHeight w:val="9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и генеральных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23056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815302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286443</w:t>
            </w:r>
          </w:p>
        </w:tc>
      </w:tr>
      <w:tr>
        <w:trPr>
          <w:trHeight w:val="9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</w:t>
            </w:r>
          </w:p>
        </w:tc>
      </w:tr>
      <w:tr>
        <w:trPr>
          <w:trHeight w:val="11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282052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138788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143264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528859</w:t>
            </w:r>
          </w:p>
        </w:tc>
      </w:tr>
      <w:tr>
        <w:trPr>
          <w:trHeight w:val="10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528859</w:t>
            </w:r>
          </w:p>
        </w:tc>
      </w:tr>
      <w:tr>
        <w:trPr>
          <w:trHeight w:val="18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улиц городов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528859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70725,8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</w:t>
            </w:r>
          </w:p>
        </w:tc>
      </w:tr>
      <w:tr>
        <w:trPr>
          <w:trHeight w:val="14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66748,8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51145,8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51145,8</w:t>
            </w:r>
          </w:p>
        </w:tc>
      </w:tr>
      <w:tr>
        <w:trPr>
          <w:trHeight w:val="10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15603</w:t>
            </w:r>
          </w:p>
        </w:tc>
      </w:tr>
      <w:tr>
        <w:trPr>
          <w:trHeight w:val="18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15603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3605972,8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3605972,8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3605972,8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3527159</w:t>
            </w:r>
          </w:p>
        </w:tc>
      </w:tr>
      <w:tr>
        <w:trPr>
          <w:trHeight w:val="11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 фонда оплаты труда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сфере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78808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125436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125436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125436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125436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125436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125436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-176458,1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176458,1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2009 года № 267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2011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решения маслихата города Рудного Костанайской области от 20.04.2010 </w:t>
      </w:r>
      <w:r>
        <w:rPr>
          <w:rFonts w:ascii="Times New Roman"/>
          <w:b w:val="false"/>
          <w:i w:val="false"/>
          <w:color w:val="ff0000"/>
          <w:sz w:val="28"/>
        </w:rPr>
        <w:t>№ 306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374"/>
        <w:gridCol w:w="293"/>
        <w:gridCol w:w="8553"/>
        <w:gridCol w:w="1753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60" w:hRule="atLeast"/>
        </w:trPr>
        <w:tc>
          <w:tcPr>
            <w:tcW w:w="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5714528</w:t>
            </w:r>
          </w:p>
        </w:tc>
      </w:tr>
      <w:tr>
        <w:trPr>
          <w:trHeight w:val="36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5467081</w:t>
            </w:r>
          </w:p>
        </w:tc>
      </w:tr>
      <w:tr>
        <w:trPr>
          <w:trHeight w:val="36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2244652</w:t>
            </w:r>
          </w:p>
        </w:tc>
      </w:tr>
      <w:tr>
        <w:trPr>
          <w:trHeight w:val="36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2244652</w:t>
            </w:r>
          </w:p>
        </w:tc>
      </w:tr>
      <w:tr>
        <w:trPr>
          <w:trHeight w:val="36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1786934</w:t>
            </w:r>
          </w:p>
        </w:tc>
      </w:tr>
      <w:tr>
        <w:trPr>
          <w:trHeight w:val="36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1786934</w:t>
            </w:r>
          </w:p>
        </w:tc>
      </w:tr>
      <w:tr>
        <w:trPr>
          <w:trHeight w:val="36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613050</w:t>
            </w:r>
          </w:p>
        </w:tc>
      </w:tr>
      <w:tr>
        <w:trPr>
          <w:trHeight w:val="36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461500</w:t>
            </w:r>
          </w:p>
        </w:tc>
      </w:tr>
      <w:tr>
        <w:trPr>
          <w:trHeight w:val="36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25948</w:t>
            </w:r>
          </w:p>
        </w:tc>
      </w:tr>
      <w:tr>
        <w:trPr>
          <w:trHeight w:val="34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125602</w:t>
            </w:r>
          </w:p>
        </w:tc>
      </w:tr>
      <w:tr>
        <w:trPr>
          <w:trHeight w:val="36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798366</w:t>
            </w:r>
          </w:p>
        </w:tc>
      </w:tr>
      <w:tr>
        <w:trPr>
          <w:trHeight w:val="36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370037</w:t>
            </w:r>
          </w:p>
        </w:tc>
      </w:tr>
      <w:tr>
        <w:trPr>
          <w:trHeight w:val="72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397094</w:t>
            </w:r>
          </w:p>
        </w:tc>
      </w:tr>
      <w:tr>
        <w:trPr>
          <w:trHeight w:val="64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29534</w:t>
            </w:r>
          </w:p>
        </w:tc>
      </w:tr>
      <w:tr>
        <w:trPr>
          <w:trHeight w:val="36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</w:t>
            </w:r>
          </w:p>
        </w:tc>
      </w:tr>
      <w:tr>
        <w:trPr>
          <w:trHeight w:val="75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24079</w:t>
            </w:r>
          </w:p>
        </w:tc>
      </w:tr>
      <w:tr>
        <w:trPr>
          <w:trHeight w:val="36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24079</w:t>
            </w:r>
          </w:p>
        </w:tc>
      </w:tr>
      <w:tr>
        <w:trPr>
          <w:trHeight w:val="37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14161</w:t>
            </w:r>
          </w:p>
        </w:tc>
      </w:tr>
      <w:tr>
        <w:trPr>
          <w:trHeight w:val="43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4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64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</w:t>
            </w:r>
          </w:p>
        </w:tc>
      </w:tr>
      <w:tr>
        <w:trPr>
          <w:trHeight w:val="96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02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63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133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поступлений от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36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6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42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192730</w:t>
            </w:r>
          </w:p>
        </w:tc>
      </w:tr>
      <w:tr>
        <w:trPr>
          <w:trHeight w:val="36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192730</w:t>
            </w:r>
          </w:p>
        </w:tc>
      </w:tr>
      <w:tr>
        <w:trPr>
          <w:trHeight w:val="36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179492</w:t>
            </w:r>
          </w:p>
        </w:tc>
      </w:tr>
      <w:tr>
        <w:trPr>
          <w:trHeight w:val="36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13238</w:t>
            </w:r>
          </w:p>
        </w:tc>
      </w:tr>
      <w:tr>
        <w:trPr>
          <w:trHeight w:val="36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40556</w:t>
            </w:r>
          </w:p>
        </w:tc>
      </w:tr>
      <w:tr>
        <w:trPr>
          <w:trHeight w:val="64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40556</w:t>
            </w:r>
          </w:p>
        </w:tc>
      </w:tr>
      <w:tr>
        <w:trPr>
          <w:trHeight w:val="36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253"/>
        <w:gridCol w:w="673"/>
        <w:gridCol w:w="673"/>
        <w:gridCol w:w="7753"/>
        <w:gridCol w:w="165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5553161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131638</w:t>
            </w:r>
          </w:p>
        </w:tc>
      </w:tr>
      <w:tr>
        <w:trPr>
          <w:trHeight w:val="9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96764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14070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56333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56333</w:t>
            </w:r>
          </w:p>
        </w:tc>
      </w:tr>
      <w:tr>
        <w:trPr>
          <w:trHeight w:val="10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26361</w:t>
            </w:r>
          </w:p>
        </w:tc>
      </w:tr>
      <w:tr>
        <w:trPr>
          <w:trHeight w:val="10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26361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20611</w:t>
            </w:r>
          </w:p>
        </w:tc>
      </w:tr>
      <w:tr>
        <w:trPr>
          <w:trHeight w:val="8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20611</w:t>
            </w:r>
          </w:p>
        </w:tc>
      </w:tr>
      <w:tr>
        <w:trPr>
          <w:trHeight w:val="13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18347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14263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14263</w:t>
            </w:r>
          </w:p>
        </w:tc>
      </w:tr>
      <w:tr>
        <w:trPr>
          <w:trHeight w:val="16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14263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</w:t>
            </w:r>
          </w:p>
        </w:tc>
      </w:tr>
      <w:tr>
        <w:trPr>
          <w:trHeight w:val="11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2515997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517631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517631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517631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1965414</w:t>
            </w:r>
          </w:p>
        </w:tc>
      </w:tr>
      <w:tr>
        <w:trPr>
          <w:trHeight w:val="9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1961973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1822667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139306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32952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32952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12971</w:t>
            </w:r>
          </w:p>
        </w:tc>
      </w:tr>
      <w:tr>
        <w:trPr>
          <w:trHeight w:val="10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</w:t>
            </w:r>
          </w:p>
        </w:tc>
      </w:tr>
      <w:tr>
        <w:trPr>
          <w:trHeight w:val="13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17386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430526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376475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376475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39969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162325</w:t>
            </w:r>
          </w:p>
        </w:tc>
      </w:tr>
      <w:tr>
        <w:trPr>
          <w:trHeight w:val="11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представительных органов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местожительства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49023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пенсионеров и инвалидов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33223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</w:t>
            </w:r>
          </w:p>
        </w:tc>
      </w:tr>
      <w:tr>
        <w:trPr>
          <w:trHeight w:val="19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18039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54051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54051</w:t>
            </w:r>
          </w:p>
        </w:tc>
      </w:tr>
      <w:tr>
        <w:trPr>
          <w:trHeight w:val="9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53277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65747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65747</w:t>
            </w:r>
          </w:p>
        </w:tc>
      </w:tr>
      <w:tr>
        <w:trPr>
          <w:trHeight w:val="11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7119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10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58628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22788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339754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79000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154589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154589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150112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80876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65676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51400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народов Казахстана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14276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9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25289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</w:t>
            </w:r>
          </w:p>
        </w:tc>
      </w:tr>
      <w:tr>
        <w:trPr>
          <w:trHeight w:val="9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11401</w:t>
            </w:r>
          </w:p>
        </w:tc>
      </w:tr>
      <w:tr>
        <w:trPr>
          <w:trHeight w:val="13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10751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</w:t>
            </w:r>
          </w:p>
        </w:tc>
      </w:tr>
      <w:tr>
        <w:trPr>
          <w:trHeight w:val="9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</w:t>
            </w:r>
          </w:p>
        </w:tc>
      </w:tr>
      <w:tr>
        <w:trPr>
          <w:trHeight w:val="13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</w:t>
            </w:r>
          </w:p>
        </w:tc>
      </w:tr>
      <w:tr>
        <w:trPr>
          <w:trHeight w:val="9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9378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9378</w:t>
            </w:r>
          </w:p>
        </w:tc>
      </w:tr>
      <w:tr>
        <w:trPr>
          <w:trHeight w:val="10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9378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19833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19833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13324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13324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6509</w:t>
            </w:r>
          </w:p>
        </w:tc>
      </w:tr>
      <w:tr>
        <w:trPr>
          <w:trHeight w:val="9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6509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108836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108836</w:t>
            </w:r>
          </w:p>
        </w:tc>
      </w:tr>
      <w:tr>
        <w:trPr>
          <w:trHeight w:val="9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</w:t>
            </w:r>
          </w:p>
        </w:tc>
      </w:tr>
      <w:tr>
        <w:trPr>
          <w:trHeight w:val="9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</w:t>
            </w:r>
          </w:p>
        </w:tc>
      </w:tr>
      <w:tr>
        <w:trPr>
          <w:trHeight w:val="11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104056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40556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74464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</w:t>
            </w:r>
          </w:p>
        </w:tc>
      </w:tr>
      <w:tr>
        <w:trPr>
          <w:trHeight w:val="9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69572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50870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50870</w:t>
            </w:r>
          </w:p>
        </w:tc>
      </w:tr>
      <w:tr>
        <w:trPr>
          <w:trHeight w:val="10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18702</w:t>
            </w:r>
          </w:p>
        </w:tc>
      </w:tr>
      <w:tr>
        <w:trPr>
          <w:trHeight w:val="12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18702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1840691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1840691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1840691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1840691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161367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-161367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2009 года № 267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2012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в редакции решения маслихата города Рудного Костанайской области от 20.04.2010 </w:t>
      </w:r>
      <w:r>
        <w:rPr>
          <w:rFonts w:ascii="Times New Roman"/>
          <w:b w:val="false"/>
          <w:i w:val="false"/>
          <w:color w:val="ff0000"/>
          <w:sz w:val="28"/>
        </w:rPr>
        <w:t>№ 306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413"/>
        <w:gridCol w:w="241"/>
        <w:gridCol w:w="8513"/>
        <w:gridCol w:w="1793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5497687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5451659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2214972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2214972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1796971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1796971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613050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461500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25948</w:t>
            </w:r>
          </w:p>
        </w:tc>
      </w:tr>
      <w:tr>
        <w:trPr>
          <w:trHeight w:val="34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125602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800665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370037</w:t>
            </w:r>
          </w:p>
        </w:tc>
      </w:tr>
      <w:tr>
        <w:trPr>
          <w:trHeight w:val="72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397094</w:t>
            </w:r>
          </w:p>
        </w:tc>
      </w:tr>
      <w:tr>
        <w:trPr>
          <w:trHeight w:val="64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31833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</w:t>
            </w:r>
          </w:p>
        </w:tc>
      </w:tr>
      <w:tr>
        <w:trPr>
          <w:trHeight w:val="138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26001</w:t>
            </w:r>
          </w:p>
        </w:tc>
      </w:tr>
      <w:tr>
        <w:trPr>
          <w:trHeight w:val="43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26001</w:t>
            </w:r>
          </w:p>
        </w:tc>
      </w:tr>
      <w:tr>
        <w:trPr>
          <w:trHeight w:val="45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14665</w:t>
            </w:r>
          </w:p>
        </w:tc>
      </w:tr>
      <w:tr>
        <w:trPr>
          <w:trHeight w:val="43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10475</w:t>
            </w:r>
          </w:p>
        </w:tc>
      </w:tr>
      <w:tr>
        <w:trPr>
          <w:trHeight w:val="72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72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10378</w:t>
            </w:r>
          </w:p>
        </w:tc>
      </w:tr>
      <w:tr>
        <w:trPr>
          <w:trHeight w:val="11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1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68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23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31363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31363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18125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2009 года № 267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
не подлежащих секвестру в процессе исполнения</w:t>
      </w:r>
      <w:r>
        <w:br/>
      </w:r>
      <w:r>
        <w:rPr>
          <w:rFonts w:ascii="Times New Roman"/>
          <w:b/>
          <w:i w:val="false"/>
          <w:color w:val="000000"/>
        </w:rPr>
        <w:t>
бюджета города Рудного на 2010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273"/>
        <w:gridCol w:w="713"/>
        <w:gridCol w:w="693"/>
        <w:gridCol w:w="917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36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2009 года № 267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поселка Горняцкий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5 с изменениями, внесенными решением маслихата города Рудного Костанайской области от 20.04.2010 </w:t>
      </w:r>
      <w:r>
        <w:rPr>
          <w:rFonts w:ascii="Times New Roman"/>
          <w:b w:val="false"/>
          <w:i w:val="false"/>
          <w:color w:val="ff0000"/>
          <w:sz w:val="28"/>
        </w:rPr>
        <w:t>№ 306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533"/>
        <w:gridCol w:w="693"/>
        <w:gridCol w:w="733"/>
        <w:gridCol w:w="905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36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10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8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1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образование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 округах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2009 года № 267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поселка Качар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6 с изменениями, внесенными решением маслихата города Рудного Костанайской области от 20.04.2010 </w:t>
      </w:r>
      <w:r>
        <w:rPr>
          <w:rFonts w:ascii="Times New Roman"/>
          <w:b w:val="false"/>
          <w:i w:val="false"/>
          <w:color w:val="ff0000"/>
          <w:sz w:val="28"/>
        </w:rPr>
        <w:t>№ 306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473"/>
        <w:gridCol w:w="713"/>
        <w:gridCol w:w="673"/>
        <w:gridCol w:w="923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36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 округах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