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80abd" w14:textId="3b80a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20 января 2009 года № 25 "Об утверждении перечня лиц, входящих в целевые группы населения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20 октября 2009 года № 545. Зарегистрировано Управлением юстиции города Лисаковска Костанайской области 30 октября 2009 года № 9-4-152. Утратило силу постановлением акимата города Лисаковска Костанайской области от 5 января 2010 года №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Лисаковска Костанайской области от 05.01.2010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принятия).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и в целях выработки единого подхода при определении форм социальной защиты населения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от 20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лиц, входящих в целевые группы населения на 2009 год" (зарегистрировано в Реестре государственной регистрации нормативных правовых актов за № 9-4-137, опубликовано 26 февраля 2009 года № 9 в газете "Лисаковская новь", в которое ранее вносилось дополнение постановлением акимата от 16 июня 2009 года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постановление акимата от 20 января 2009 года № 25 зарегистрировано в Реестре государственной регистрации нормативных правовых актов за № 9-4-147, опубликовано 16 июля 2009 года № 29 в газете "Лисаковская новь")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лиц, входящих в целевые группы населения, утвержденный указанным постановлением, слова "лица, занятые в режиме неполного рабочего времени"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"Отдел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акимата города Лисаковска"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 Л. Сидорова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20.10.2009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