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dff0" w14:textId="67dd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социальных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19 января 2009 года № 7. Зарегистрировано Управлением юстиции Денисовского района Костанайской области 19 февраля 2009 года № 9-8-113. Утратило силу - Постановлением акимата Денисовского района Костанайской области от 28 декабря 2009 года № 316</w:t>
      </w:r>
    </w:p>
    <w:p>
      <w:pPr>
        <w:spacing w:after="0"/>
        <w:ind w:left="0"/>
        <w:jc w:val="both"/>
      </w:pPr>
      <w:r>
        <w:rPr>
          <w:rFonts w:ascii="Times New Roman"/>
          <w:b w:val="false"/>
          <w:i w:val="false"/>
          <w:color w:val="ff0000"/>
          <w:sz w:val="28"/>
        </w:rPr>
        <w:t>      Утратило силу - Постановлением акимата Денисовского района Костанайской области от 28.12.2009 № 316.</w:t>
      </w:r>
    </w:p>
    <w:bookmarkStart w:name="z1" w:id="0"/>
    <w:p>
      <w:pPr>
        <w:spacing w:after="0"/>
        <w:ind w:left="0"/>
        <w:jc w:val="both"/>
      </w:pPr>
      <w:r>
        <w:rPr>
          <w:rFonts w:ascii="Times New Roman"/>
          <w:b w:val="false"/>
          <w:i w:val="false"/>
          <w:color w:val="000000"/>
          <w:sz w:val="28"/>
        </w:rPr>
        <w:t xml:space="preserve">
      В соответствии с подпунктом 5-4) </w:t>
      </w:r>
      <w:r>
        <w:rPr>
          <w:rFonts w:ascii="Times New Roman"/>
          <w:b w:val="false"/>
          <w:i w:val="false"/>
          <w:color w:val="000000"/>
          <w:sz w:val="28"/>
        </w:rPr>
        <w:t>статьи 7 Закона</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подпунктом 14)</w:t>
      </w:r>
      <w:r>
        <w:rPr>
          <w:rFonts w:ascii="Times New Roman"/>
          <w:b w:val="false"/>
          <w:i w:val="false"/>
          <w:color w:val="000000"/>
          <w:sz w:val="28"/>
        </w:rPr>
        <w:t xml:space="preserve"> пунктом 1 статьи 31 Закона Республики Казахстан "О местном государственном управлении в Республики Казахстан"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организации социальных рабочих мест.</w:t>
      </w:r>
      <w:r>
        <w:br/>
      </w:r>
      <w:r>
        <w:rPr>
          <w:rFonts w:ascii="Times New Roman"/>
          <w:b w:val="false"/>
          <w:i w:val="false"/>
          <w:color w:val="000000"/>
          <w:sz w:val="28"/>
        </w:rPr>
        <w:t>
</w:t>
      </w:r>
      <w:r>
        <w:rPr>
          <w:rFonts w:ascii="Times New Roman"/>
          <w:b w:val="false"/>
          <w:i w:val="false"/>
          <w:color w:val="000000"/>
          <w:sz w:val="28"/>
        </w:rPr>
        <w:t>
      2. Считать утратившим силу постановление акимата от 9 февраля 2006 года № 30 "Об утверждении Инструкции организации и финансирования социальных рабочих мест" (зарегистрировано в государственном Реестре нормативных правовых актов 16 февраля 2006 года за № 9-8-34, опубликовано в районной газете "Наше время" от 8 апреля 2006 года № 15).</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Денисовского района Муратбекова М.Т.</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Денисовского района                        А. Кушнир</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акимата</w:t>
      </w:r>
      <w:r>
        <w:br/>
      </w:r>
      <w:r>
        <w:rPr>
          <w:rFonts w:ascii="Times New Roman"/>
          <w:b w:val="false"/>
          <w:i w:val="false"/>
          <w:color w:val="000000"/>
          <w:sz w:val="28"/>
        </w:rPr>
        <w:t>
от 19 января 2009 года</w:t>
      </w:r>
      <w:r>
        <w:br/>
      </w:r>
      <w:r>
        <w:rPr>
          <w:rFonts w:ascii="Times New Roman"/>
          <w:b w:val="false"/>
          <w:i w:val="false"/>
          <w:color w:val="000000"/>
          <w:sz w:val="28"/>
        </w:rPr>
        <w:t xml:space="preserve">
      № 7                   </w:t>
      </w:r>
    </w:p>
    <w:bookmarkEnd w:id="1"/>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социальных рабочих мест 1. Общие положения</w:t>
      </w:r>
    </w:p>
    <w:p>
      <w:pPr>
        <w:spacing w:after="0"/>
        <w:ind w:left="0"/>
        <w:jc w:val="both"/>
      </w:pPr>
      <w:r>
        <w:rPr>
          <w:rFonts w:ascii="Times New Roman"/>
          <w:b w:val="false"/>
          <w:i w:val="false"/>
          <w:color w:val="000000"/>
          <w:sz w:val="28"/>
        </w:rPr>
        <w:t>      1. Настоящая Инструкция по организации социальных рабочих мест (далее – Инструкция) определяет порядок организации социальных рабочих мест для трудоустройства безработных из целевых групп населения, регулирует основные условия и систему расчетов с работодателями (независимо от форм собственности), которые предлагают организацию социальных рабочих мест.</w:t>
      </w:r>
    </w:p>
    <w:p>
      <w:pPr>
        <w:spacing w:after="0"/>
        <w:ind w:left="0"/>
        <w:jc w:val="both"/>
      </w:pP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1) социальное рабочее место - рабочее место, создаваемое работодателем на договорной основе с местным исполнительным органом, для трудоустройства безработных из целевых групп с частичной компенсацией затрат работодателя на оплату их труда;</w:t>
      </w:r>
      <w:r>
        <w:br/>
      </w:r>
      <w:r>
        <w:rPr>
          <w:rFonts w:ascii="Times New Roman"/>
          <w:b w:val="false"/>
          <w:i w:val="false"/>
          <w:color w:val="000000"/>
          <w:sz w:val="28"/>
        </w:rPr>
        <w:t>
      2) целевые группы – группы лиц, установленные Законом Республики Казахстан "О занятости населения", как испытывающие затруднения в трудоустройстве и требующие социальной защиты;</w:t>
      </w:r>
      <w:r>
        <w:br/>
      </w:r>
      <w:r>
        <w:rPr>
          <w:rFonts w:ascii="Times New Roman"/>
          <w:b w:val="false"/>
          <w:i w:val="false"/>
          <w:color w:val="000000"/>
          <w:sz w:val="28"/>
        </w:rPr>
        <w:t>
      3) "молодежная практика" – трудоустройство на социальное рабочее место выпускников курсовой подготовки, начального, среднего и высшего профессионального образования с целью приобретения ими практического опыта, знаний, умений и навыков и не имеющих стажа работы по специальности.</w:t>
      </w:r>
    </w:p>
    <w:p>
      <w:pPr>
        <w:spacing w:after="0"/>
        <w:ind w:left="0"/>
        <w:jc w:val="both"/>
      </w:pPr>
      <w:r>
        <w:rPr>
          <w:rFonts w:ascii="Times New Roman"/>
          <w:b w:val="false"/>
          <w:i w:val="false"/>
          <w:color w:val="000000"/>
          <w:sz w:val="28"/>
        </w:rPr>
        <w:t>      3. На безработных, трудоустроенных на социальные рабочие места, распространяются законодательные акты Республики Казахстан о труде, пенсионном обеспечении и страховании.</w:t>
      </w:r>
    </w:p>
    <w:p>
      <w:pPr>
        <w:spacing w:after="0"/>
        <w:ind w:left="0"/>
        <w:jc w:val="both"/>
      </w:pPr>
      <w:r>
        <w:rPr>
          <w:rFonts w:ascii="Times New Roman"/>
          <w:b w:val="false"/>
          <w:i w:val="false"/>
          <w:color w:val="000000"/>
          <w:sz w:val="28"/>
        </w:rPr>
        <w:t>      4. Государственное учреждение "Отдел занятости и социальных программ Денисовского района" содействует в трудоустройстве безработных из целевых групп населения на социальные рабочие места.</w:t>
      </w:r>
    </w:p>
    <w:p>
      <w:pPr>
        <w:spacing w:after="0"/>
        <w:ind w:left="0"/>
        <w:jc w:val="left"/>
      </w:pPr>
      <w:r>
        <w:rPr>
          <w:rFonts w:ascii="Times New Roman"/>
          <w:b/>
          <w:i w:val="false"/>
          <w:color w:val="000000"/>
        </w:rPr>
        <w:t xml:space="preserve"> 2. Порядок организации и трудоустройства</w:t>
      </w:r>
      <w:r>
        <w:br/>
      </w:r>
      <w:r>
        <w:rPr>
          <w:rFonts w:ascii="Times New Roman"/>
          <w:b/>
          <w:i w:val="false"/>
          <w:color w:val="000000"/>
        </w:rPr>
        <w:t>
на социальные рабочие мест</w:t>
      </w:r>
    </w:p>
    <w:p>
      <w:pPr>
        <w:spacing w:after="0"/>
        <w:ind w:left="0"/>
        <w:jc w:val="both"/>
      </w:pPr>
      <w:r>
        <w:rPr>
          <w:rFonts w:ascii="Times New Roman"/>
          <w:b w:val="false"/>
          <w:i w:val="false"/>
          <w:color w:val="000000"/>
          <w:sz w:val="28"/>
        </w:rPr>
        <w:t>      5. Социальные рабочие места предоставляются или создаются работодателями путем приема на временные рабочие места безработных с оплатой труда за счет собственных средств с частичной компенсацией затрат на оплату труда из средств местного бюджета.</w:t>
      </w:r>
    </w:p>
    <w:p>
      <w:pPr>
        <w:spacing w:after="0"/>
        <w:ind w:left="0"/>
        <w:jc w:val="both"/>
      </w:pPr>
      <w:r>
        <w:rPr>
          <w:rFonts w:ascii="Times New Roman"/>
          <w:b w:val="false"/>
          <w:i w:val="false"/>
          <w:color w:val="000000"/>
          <w:sz w:val="28"/>
        </w:rPr>
        <w:t>      6. Государственное учреждение "Отдел занятости и социальных программ Денисовского района" заключает с работодателями договор на оказание услуг по трудоустройству безработных на социальные рабочие места.</w:t>
      </w:r>
    </w:p>
    <w:p>
      <w:pPr>
        <w:spacing w:after="0"/>
        <w:ind w:left="0"/>
        <w:jc w:val="both"/>
      </w:pPr>
      <w:r>
        <w:rPr>
          <w:rFonts w:ascii="Times New Roman"/>
          <w:b w:val="false"/>
          <w:i w:val="false"/>
          <w:color w:val="000000"/>
          <w:sz w:val="28"/>
        </w:rPr>
        <w:t>      7. С целью обеспечения трудоустройства безработных на социальные рабочие места и эффективного использования бюджетных средств, предназначенных на оплату их труда, Комиссия по отбору работодателей, предлагающих организацию социальных рабочих мест Денисовского района на основании письменных заявлений отбирает работодателей, предлагающих организацию социальных рабочих мест для трудоустройства безработных из целевых групп населения.</w:t>
      </w:r>
    </w:p>
    <w:p>
      <w:pPr>
        <w:spacing w:after="0"/>
        <w:ind w:left="0"/>
        <w:jc w:val="both"/>
      </w:pPr>
      <w:r>
        <w:rPr>
          <w:rFonts w:ascii="Times New Roman"/>
          <w:b w:val="false"/>
          <w:i w:val="false"/>
          <w:color w:val="000000"/>
          <w:sz w:val="28"/>
        </w:rPr>
        <w:t>      8. Трудоустройство безработных на социальные рабочие места осуществляется по направлению государственного учреждения "Отдел занятости и социальных программ Денисовского района" в количестве и в соответствии с профессиями на условиях договора на оказание услуг по трудоустройству безработных на социальные рабочие места, содержащего обязанности сторон, виды, объемы работ, размер и условия оплаты труда, срок и источники финансирования социальных рабочих мест.</w:t>
      </w:r>
    </w:p>
    <w:p>
      <w:pPr>
        <w:spacing w:after="0"/>
        <w:ind w:left="0"/>
        <w:jc w:val="both"/>
      </w:pPr>
      <w:r>
        <w:rPr>
          <w:rFonts w:ascii="Times New Roman"/>
          <w:b w:val="false"/>
          <w:i w:val="false"/>
          <w:color w:val="000000"/>
          <w:sz w:val="28"/>
        </w:rPr>
        <w:t>      9. Приоритетное право трудоустройства на социальные рабочие места имеют малообеспеченные безработные, входящие в целевые группы.</w:t>
      </w:r>
    </w:p>
    <w:p>
      <w:pPr>
        <w:spacing w:after="0"/>
        <w:ind w:left="0"/>
        <w:jc w:val="left"/>
      </w:pPr>
      <w:r>
        <w:rPr>
          <w:rFonts w:ascii="Times New Roman"/>
          <w:b/>
          <w:i w:val="false"/>
          <w:color w:val="000000"/>
        </w:rPr>
        <w:t xml:space="preserve"> 3. Источники и условия финансирования</w:t>
      </w:r>
      <w:r>
        <w:br/>
      </w:r>
      <w:r>
        <w:rPr>
          <w:rFonts w:ascii="Times New Roman"/>
          <w:b/>
          <w:i w:val="false"/>
          <w:color w:val="000000"/>
        </w:rPr>
        <w:t>
социальных рабочих мест</w:t>
      </w:r>
    </w:p>
    <w:p>
      <w:pPr>
        <w:spacing w:after="0"/>
        <w:ind w:left="0"/>
        <w:jc w:val="both"/>
      </w:pPr>
      <w:r>
        <w:rPr>
          <w:rFonts w:ascii="Times New Roman"/>
          <w:b w:val="false"/>
          <w:i w:val="false"/>
          <w:color w:val="000000"/>
          <w:sz w:val="28"/>
        </w:rPr>
        <w:t>      10. Оплата труда безработных, принятых на социальные рабочие места, осуществляется работодателем ежемесячно в соответствии с условиями индивидуального трудового договора и зависит от вида и объема выполняемой работы.</w:t>
      </w:r>
    </w:p>
    <w:p>
      <w:pPr>
        <w:spacing w:after="0"/>
        <w:ind w:left="0"/>
        <w:jc w:val="both"/>
      </w:pPr>
      <w:r>
        <w:rPr>
          <w:rFonts w:ascii="Times New Roman"/>
          <w:b w:val="false"/>
          <w:i w:val="false"/>
          <w:color w:val="000000"/>
          <w:sz w:val="28"/>
        </w:rPr>
        <w:t>      11. Расходы работодателей на оплату труда безработных, трудоустроенных на социальные рабочие места, возмещаются из средств районного бюджета в размере 70 процентов от минимальной заработной платы (трудоустроенных на "молодежную практику" в размере 150 процентов от минимальной заработной платы) на срок не более шести месяцев. Расчеты по перечислению бюджетных средств производятся на расчетные счета работодателей.</w:t>
      </w:r>
    </w:p>
    <w:p>
      <w:pPr>
        <w:spacing w:after="0"/>
        <w:ind w:left="0"/>
        <w:jc w:val="both"/>
      </w:pPr>
      <w:r>
        <w:rPr>
          <w:rFonts w:ascii="Times New Roman"/>
          <w:b w:val="false"/>
          <w:i w:val="false"/>
          <w:color w:val="000000"/>
          <w:sz w:val="28"/>
        </w:rPr>
        <w:t>      12. Заработная плата, выплачиваемая из средств районного бюджета безработным, трудоустроенным на социальные рабочие места, облагается налогом в установленном законодательством порядке.</w:t>
      </w:r>
    </w:p>
    <w:p>
      <w:pPr>
        <w:spacing w:after="0"/>
        <w:ind w:left="0"/>
        <w:jc w:val="both"/>
      </w:pPr>
      <w:r>
        <w:rPr>
          <w:rFonts w:ascii="Times New Roman"/>
          <w:b w:val="false"/>
          <w:i w:val="false"/>
          <w:color w:val="000000"/>
          <w:sz w:val="28"/>
        </w:rPr>
        <w:t>      13. Оплата труда безработных, трудоустроенных на социальные рабочие места, производится за фактически выполненный объем.</w:t>
      </w:r>
    </w:p>
    <w:p>
      <w:pPr>
        <w:spacing w:after="0"/>
        <w:ind w:left="0"/>
        <w:jc w:val="both"/>
      </w:pPr>
      <w:r>
        <w:rPr>
          <w:rFonts w:ascii="Times New Roman"/>
          <w:b w:val="false"/>
          <w:i w:val="false"/>
          <w:color w:val="000000"/>
          <w:sz w:val="28"/>
        </w:rPr>
        <w:t>      14. Работодатели используют денежные поступления из районного бюджета на компенсацию своих затрат на оплату труда безработных, трудоустроенных на социальные рабочие места.</w:t>
      </w:r>
    </w:p>
    <w:p>
      <w:pPr>
        <w:spacing w:after="0"/>
        <w:ind w:left="0"/>
        <w:jc w:val="left"/>
      </w:pPr>
      <w:r>
        <w:rPr>
          <w:rFonts w:ascii="Times New Roman"/>
          <w:b/>
          <w:i w:val="false"/>
          <w:color w:val="000000"/>
        </w:rPr>
        <w:t xml:space="preserve"> 4. Контроль за соблюдением Инструкции</w:t>
      </w:r>
      <w:r>
        <w:br/>
      </w:r>
      <w:r>
        <w:rPr>
          <w:rFonts w:ascii="Times New Roman"/>
          <w:b/>
          <w:i w:val="false"/>
          <w:color w:val="000000"/>
        </w:rPr>
        <w:t>
организации социальных рабочих мест</w:t>
      </w:r>
    </w:p>
    <w:p>
      <w:pPr>
        <w:spacing w:after="0"/>
        <w:ind w:left="0"/>
        <w:jc w:val="both"/>
      </w:pPr>
      <w:r>
        <w:rPr>
          <w:rFonts w:ascii="Times New Roman"/>
          <w:b w:val="false"/>
          <w:i w:val="false"/>
          <w:color w:val="000000"/>
          <w:sz w:val="28"/>
        </w:rPr>
        <w:t xml:space="preserve">      15. Контроль за соблюдением Инструкции организации социальных рабочих мест осуществляется государственным учреждением "Отдел занятости и социальных программ Денисовского района".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