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eb1" w14:textId="e359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 на отдельные виды индивидуальной предпринимательской деятельности в Денисовском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апреля 2009 года № 126. Зарегистрировано Управлением юстиции Денисовского района Костанайской области 6 мая 2009 года № 9-8-126. Утратило силу - Решением маслихата Денисовского района Костанайской области от 30 октября 2009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Денисовского района Костанайской области от 30.10.2009 № 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введении в действие Кодекса Республики Казахстан "О налогах и других обязательных платежах в бюджет"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стоимость разовых талонов на отдельные виды индивидуальной предпринимательской деятельности в Денисовском районе в процентном отношении от месячного расчетного показателя, устанавливаемого на соответствующий финансовый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"Об утверждении стоимости разовых талонов на отдельные виды индивидуальной предпринимательской деятельности в Денисовском районе" от 10 ноября 2008 года № 90 (зарегистрировано в Реестре государственной регистрации нормативных правовых актов за № 9-8-106 от 11 декабря 2008, опубликовано от 2 января 2009 года в газете "Наше время").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десятой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Чижевская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отдельные виды</w:t>
      </w:r>
      <w:r>
        <w:br/>
      </w:r>
      <w:r>
        <w:rPr>
          <w:rFonts w:ascii="Times New Roman"/>
          <w:b/>
          <w:i w:val="false"/>
          <w:color w:val="000000"/>
        </w:rPr>
        <w:t>
индивидуальной предпринимательской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Денисовском районе в процентном отношении</w:t>
      </w:r>
      <w:r>
        <w:br/>
      </w:r>
      <w:r>
        <w:rPr>
          <w:rFonts w:ascii="Times New Roman"/>
          <w:b/>
          <w:i w:val="false"/>
          <w:color w:val="000000"/>
        </w:rPr>
        <w:t>
от месячного расчетного показателя, устанавливаемого</w:t>
      </w:r>
      <w:r>
        <w:br/>
      </w:r>
      <w:r>
        <w:rPr>
          <w:rFonts w:ascii="Times New Roman"/>
          <w:b/>
          <w:i w:val="false"/>
          <w:color w:val="000000"/>
        </w:rPr>
        <w:t>
на соответствующий финансовый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6427"/>
        <w:gridCol w:w="4144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в процентах от месячного расчетного показателя, устанавливаемого на соответствующий финансовый год за один день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товаров, выполнение работ, оказание услуг на рынках, за исключением реализации в киосках, стационарных помещениях (изолированных блоках) на территории рынка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хозяйства, садоводства, огородничества и дачных участков; кормов для животных и птиц; веников, метел, лесных ягод, меда, грибов и рыбы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взимание сбора разовых талонов на отдельные виды предпринимательской деятельности, осуществляемой на территории Денисовского района за каждый день производить в округленной форме: 0,5 и более до 1 (единицы), менее 0,5 – до 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