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384b" w14:textId="7ca3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25 марта 2009 года № 165 "Об определении целевых групп населения в Житикаринском районе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 августа 2009 года № 486. Зарегистрировано Управлением юстиции Житикаринского района Костанайской области 4 сентября 2009 года № 9-10-126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целевых групп населения в Житикаринском районе на 2009 год" от 25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9-10-115, опубликовано 22 мая 2009 года в газете "Житикаринские новости")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пунктом 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Выпускники организаций высшего и послевузовского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И. Григорьева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