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40d" w14:textId="4ae1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января 2009 года № 123. Зарегистрировано Управлением юстиции Карасуского района Костанайской области 16 февраля 2009 года № 9-13-76. Утратило силу - Решением маслихата Карасуского района Костанайской области от 3 февраля 2010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маслихата Карасуского района Костанайской области от 03.02.2010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доходной части местного бюджета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и на основании проектов зонирования земель, проведенных в соответствии с земельным законодательством Республики Казахстан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Повысить на 50 процентов базовые ставки земельного налога на земли сельскохозяйственного назначения, земли промышленности расположенные вне населенных пунктов и земли населенных пунктов за исключением придомовых земельных 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Налоговому комитету начисление земельного налога производить исходя из повышения базовых ставок, согласно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Признать утратившим силу решение Карасуского районного маслихата от 4 февраля 2008 года № 39 "Об изменениях базовых ставок земельного налога" (номер регистрации в Реестре государственной регистрации нормативных правовых актов 9-13-61 от 11 марта 2008 года, и опубликована 3 апреля 2008 года № 14 в газете "Қарасу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данного решения возложить на начальника налогового управления по Карасуского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5.Настоящее решение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Саутпаев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седьмой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С.Казиев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