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a0c7" w14:textId="707a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18 мая 2009 года № 118. Зарегистрировано Управлением юстиции Карасуского района Костанайской области 20 мая 2009 года № 9-13-84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 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оптимальные сроки начала и завершения посевных работ на территории Карасуского района в 2009 году для сельскохозяйственных культур, подлежащих обязательному страхованию в растениеводстве: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зерновые культуры: пшеница яровая с 15 мая по 30 мая, ячмень, овес, просо, гречиха с 25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масличные культуры с 18 мая по 25 мая.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начальника государственного учреждения "Отдел сельского хозяйства акимата Карасуского района" Балжакаева Е.З.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Балжакаев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