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7539" w14:textId="08c7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 сентября 2009 года № 216. Зарегистрировано Управлением юстиции Костанайского района Костанайской области 11 сентября 2009 года № 9-14-113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 пунктом 2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Казахстан" от 18 февраля 2009 года № 183, письма акима Костанайского района от 27 августа 2009 года № 01-556/1695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подъемное пособие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с учетом потребности в специалистах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 настоящего решения возложить на постоянную комиссию районного маслихата по вопросам социально-экономического развития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июля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К. Балапанова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В.Черненко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02.09.2009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Кузнецов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02.09.2009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Осадчая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02.09.2009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