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d512" w14:textId="700d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7 сентября 2009 года № 407. Зарегистрировано Управлением юстиции Костанайского района Костанайской области 24 сентября 2009 года № 9-14-114. Утратило силу постановлением акимата Костанайского района Костанайской области от 8 июля 2015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Костанайского района Костанайской области от 08.07.2015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Совместно с Костанайской районной избирательной комиссией определить места на территории Костанайского района для размещения агитационных печатных материалов для кандидатов в депутаты районного маслихата вместо выбывшего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Жамбылского, Майкольского, Шишкинского сельских округов, села Озерное совместно с участковыми избирательными комиссиями оснастить места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вывешивание агитационных печатных материалов на памятниках, обелисках, зданиях и сооружениях, имеющих историческую, культурную или архитектурную ценность, а также в помещении для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Размещение агитационных печатных материалов осуществлять на условиях, обеспечивающих равные права для всех кандидатов.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М. Жусупов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2009 года № 407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кандидатов в депутаты районного</w:t>
      </w:r>
      <w:r>
        <w:br/>
      </w:r>
      <w:r>
        <w:rPr>
          <w:rFonts w:ascii="Times New Roman"/>
          <w:b/>
          <w:i w:val="false"/>
          <w:color w:val="000000"/>
        </w:rPr>
        <w:t>
маслихата вместо выбывшего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селе Алтын дала у здания клуба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Майкольский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селе Шеминовское у здания конторы товарищества с ограниченной ответственностью "Шеминовка"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Озерное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селе Озерное у здания аппарата акима, Дома культуры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Шишкинский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селе Суриковка у здания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селе Шишкинское у здания школы.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