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e9f7" w14:textId="9b2e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образования, культуры, социального обеспечения, работающим в аульной (сельской)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января 2009 года № 157. Зарегистрировано Управлением юстиции Мендыкаринского района Костанайской области 29 января 2009 года № 9-15-98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а также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специалистам образования, культуры, социального обеспечения, работающим в аульной (сельской) местности по сравнению с окладами и ставками специалистов, занимающихся этими видами деятельности в городских условиях, за счет средств районного бюджета на 2009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