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cd37" w14:textId="681c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Сарыкольского районного маслихата от 26 декабря 2008 года № 92 "О районном бюджете Сарыкольского района на 2009 год"</w:t>
      </w:r>
    </w:p>
    <w:p>
      <w:pPr>
        <w:spacing w:after="0"/>
        <w:ind w:left="0"/>
        <w:jc w:val="both"/>
      </w:pPr>
      <w:r>
        <w:rPr>
          <w:rFonts w:ascii="Times New Roman"/>
          <w:b w:val="false"/>
          <w:i w:val="false"/>
          <w:color w:val="000000"/>
          <w:sz w:val="28"/>
        </w:rPr>
        <w:t>Постановление акимата Сарыкольского района Костанайской области от 25 июня 2009 года № 191. Зарегистрировано управлением юстиции Сарыкольского района Костанайской области 24 июля 2009 года № 9-17-82</w:t>
      </w:r>
    </w:p>
    <w:p>
      <w:pPr>
        <w:spacing w:after="0"/>
        <w:ind w:left="0"/>
        <w:jc w:val="both"/>
      </w:pPr>
      <w:r>
        <w:rPr>
          <w:rFonts w:ascii="Times New Roman"/>
          <w:b w:val="false"/>
          <w:i w:val="false"/>
          <w:color w:val="000000"/>
          <w:sz w:val="28"/>
        </w:rPr>
        <w:t>      </w:t>
      </w:r>
      <w:r>
        <w:rPr>
          <w:rFonts w:ascii="Times New Roman"/>
          <w:b w:val="false"/>
          <w:i/>
          <w:color w:val="800000"/>
          <w:sz w:val="28"/>
        </w:rPr>
        <w:t>Примечание РЦПИ.</w:t>
      </w:r>
      <w:r>
        <w:br/>
      </w:r>
      <w:r>
        <w:rPr>
          <w:rFonts w:ascii="Times New Roman"/>
          <w:b w:val="false"/>
          <w:i w:val="false"/>
          <w:color w:val="000000"/>
          <w:sz w:val="28"/>
        </w:rPr>
        <w:t>
</w:t>
      </w:r>
      <w:r>
        <w:rPr>
          <w:rFonts w:ascii="Times New Roman"/>
          <w:b w:val="false"/>
          <w:i/>
          <w:color w:val="800000"/>
          <w:sz w:val="28"/>
        </w:rPr>
        <w:t>      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подпунктом 1-3), 14)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решением Сарыкольского районного маслихата от 26 декабря 2008 года № 92 "О районном бюджете Сарыкольского района на 2009 год" акимат Сарыкольского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В целях реализации бюджетной программы "Социальная помощь отдельным категориям нуждающихся граждан по решениям местных представительных органов" определить следующие социальные выплаты из районного бюджета:</w:t>
      </w:r>
      <w:r>
        <w:br/>
      </w:r>
      <w:r>
        <w:rPr>
          <w:rFonts w:ascii="Times New Roman"/>
          <w:b w:val="false"/>
          <w:i w:val="false"/>
          <w:color w:val="000000"/>
          <w:sz w:val="28"/>
        </w:rPr>
        <w:t>
      1) социальная помощь на погребение умерших несовершеннолетних детей и безработных в размере десятикратного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2) социальная помощь выпускникам средних общеобразовательных школ из малообеспеченных семей на возмещение расходов, связанных со стоимостью обучения в высших и средних учебных заведениях по специальностям особо востребованным на рынке труда района и области (за исключением лиц, являющихся обладателями государственных образовательных грантов), в пределах средств предусмотренных соответствующим бюджетом;</w:t>
      </w:r>
      <w:r>
        <w:br/>
      </w:r>
      <w:r>
        <w:rPr>
          <w:rFonts w:ascii="Times New Roman"/>
          <w:b w:val="false"/>
          <w:i w:val="false"/>
          <w:color w:val="000000"/>
          <w:sz w:val="28"/>
        </w:rPr>
        <w:t xml:space="preserve">
      3) социальная помощь малообеспеченным гражданам, больным туберкулезом на дополнительное питание в размере четырех месячных расчетных показателей в год, установленного законом о республиканском бюджете на соответствующий финансовый год; </w:t>
      </w:r>
      <w:r>
        <w:br/>
      </w:r>
      <w:r>
        <w:rPr>
          <w:rFonts w:ascii="Times New Roman"/>
          <w:b w:val="false"/>
          <w:i w:val="false"/>
          <w:color w:val="000000"/>
          <w:sz w:val="28"/>
        </w:rPr>
        <w:t>
      4) социальная помощь детям – инвалидам, больных фенилкетонурией для приобретения им специализированного питания;</w:t>
      </w:r>
      <w:r>
        <w:br/>
      </w:r>
      <w:r>
        <w:rPr>
          <w:rFonts w:ascii="Times New Roman"/>
          <w:b w:val="false"/>
          <w:i w:val="false"/>
          <w:color w:val="000000"/>
          <w:sz w:val="28"/>
        </w:rPr>
        <w:t>
      5) социальная помощь детям-инвалидам до 18 лет в размере не более 2000 (две тысячи) тенге ко Дню инвалидов и Дню защиты детей;</w:t>
      </w:r>
      <w:r>
        <w:br/>
      </w:r>
      <w:r>
        <w:rPr>
          <w:rFonts w:ascii="Times New Roman"/>
          <w:b w:val="false"/>
          <w:i w:val="false"/>
          <w:color w:val="000000"/>
          <w:sz w:val="28"/>
        </w:rPr>
        <w:t>
      6) социальная помощь малообеспеченным семьям (гражданам), имеющим среднедушевой доход в месяц ниже прожиточного минимума и гражданам в силу определенных обстоятельств, нуждающихся в экстренной социальной поддержке, независимо от дохода, в размере не более тридцатикратного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7) социальная помощь персональным пенсионерам заслуженным работникам Республики Казахстан в размере не более 30000 (тридцать тысяч) тенге в год;</w:t>
      </w:r>
      <w:r>
        <w:br/>
      </w:r>
      <w:r>
        <w:rPr>
          <w:rFonts w:ascii="Times New Roman"/>
          <w:b w:val="false"/>
          <w:i w:val="false"/>
          <w:color w:val="000000"/>
          <w:sz w:val="28"/>
        </w:rPr>
        <w:t>
      8) социальная помощь к праздничным, памятным и знаменательным датам отдельным категориям граждан (участникам, инвалидам Великой Отечественной Войны, детям-инвалидам, инвалидам 1, 2, 3 групп, жертвам политических репрессий, пенсионерам) в размере не более пятикратного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9) социальная помощь участникам и инвалидам Великой Отечественной войны и лицам приравненных к ним на приобретение твердого топлива в размере девятнадцатикратного минимального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xml:space="preserve">
      10) социальная помощь участникам и инвалидам Великой Отечественной войны на банные и парикмахерские услуги в размере 230 тенге ежемесячно; </w:t>
      </w:r>
      <w:r>
        <w:br/>
      </w:r>
      <w:r>
        <w:rPr>
          <w:rFonts w:ascii="Times New Roman"/>
          <w:b w:val="false"/>
          <w:i w:val="false"/>
          <w:color w:val="000000"/>
          <w:sz w:val="28"/>
        </w:rPr>
        <w:t>
      11) социальная помощь студентам из малоимущих и многодетных семей, семей без одного родителя и детям-сиротам в размере не более 10000 (десять тысяч) тенге.</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Сарыкольского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перечень необходимых документов для назначения социальной помощи отдельным категориям нуждающихся граждан согласно приложения.</w:t>
      </w:r>
      <w:r>
        <w:br/>
      </w:r>
      <w:r>
        <w:rPr>
          <w:rFonts w:ascii="Times New Roman"/>
          <w:b w:val="false"/>
          <w:i w:val="false"/>
          <w:color w:val="000000"/>
          <w:sz w:val="28"/>
        </w:rPr>
        <w:t>
</w:t>
      </w:r>
      <w:r>
        <w:rPr>
          <w:rFonts w:ascii="Times New Roman"/>
          <w:b w:val="false"/>
          <w:i w:val="false"/>
          <w:color w:val="000000"/>
          <w:sz w:val="28"/>
        </w:rPr>
        <w:t xml:space="preserve">
      4. Определить, что; </w:t>
      </w:r>
      <w:r>
        <w:br/>
      </w:r>
      <w:r>
        <w:rPr>
          <w:rFonts w:ascii="Times New Roman"/>
          <w:b w:val="false"/>
          <w:i w:val="false"/>
          <w:color w:val="000000"/>
          <w:sz w:val="28"/>
        </w:rPr>
        <w:t>
      1) решения о назначении или об отказе в назначении социальной помощи принимаются уполномоченным органом в течение пятнадцати календарных дней со дня приема документов;</w:t>
      </w:r>
      <w:r>
        <w:br/>
      </w:r>
      <w:r>
        <w:rPr>
          <w:rFonts w:ascii="Times New Roman"/>
          <w:b w:val="false"/>
          <w:i w:val="false"/>
          <w:color w:val="000000"/>
          <w:sz w:val="28"/>
        </w:rPr>
        <w:t>
      2) социальная помощь на погребение несовершеннолетних детей назначается одному из родителей или иному законному представителю;</w:t>
      </w:r>
      <w:r>
        <w:br/>
      </w:r>
      <w:r>
        <w:rPr>
          <w:rFonts w:ascii="Times New Roman"/>
          <w:b w:val="false"/>
          <w:i w:val="false"/>
          <w:color w:val="000000"/>
          <w:sz w:val="28"/>
        </w:rPr>
        <w:t>
      3) социальная помощь на погребение умерших безработных выплачивается членам семьи умершего либо лицам, осуществляющим погребение;</w:t>
      </w:r>
      <w:r>
        <w:br/>
      </w:r>
      <w:r>
        <w:rPr>
          <w:rFonts w:ascii="Times New Roman"/>
          <w:b w:val="false"/>
          <w:i w:val="false"/>
          <w:color w:val="000000"/>
          <w:sz w:val="28"/>
        </w:rPr>
        <w:t>
      4) социальная помощь выпускникам средних общеобразовательных школ из малообеспеченных семей на возмещение расходов, связанных со стоимостью обучения в высших и средних учебных заведениях по специальностям, особо востребованным на рынке труда района, области назначается и выплачивается заявителю;</w:t>
      </w:r>
      <w:r>
        <w:br/>
      </w:r>
      <w:r>
        <w:rPr>
          <w:rFonts w:ascii="Times New Roman"/>
          <w:b w:val="false"/>
          <w:i w:val="false"/>
          <w:color w:val="000000"/>
          <w:sz w:val="28"/>
        </w:rPr>
        <w:t>
      5) социальная помощь больным туберкулезом на дополнительное питание назначается и выплачивается заявителю, в случаях заболевания детей - родителям или иным законным представителям, независимо от дохода семьи;</w:t>
      </w:r>
      <w:r>
        <w:br/>
      </w:r>
      <w:r>
        <w:rPr>
          <w:rFonts w:ascii="Times New Roman"/>
          <w:b w:val="false"/>
          <w:i w:val="false"/>
          <w:color w:val="000000"/>
          <w:sz w:val="28"/>
        </w:rPr>
        <w:t>
      6) социальная помощь на детей инвалидов больных фенилкетонурией выплачивается их родителям или иным законным представителям, независимо от дохода семьи;</w:t>
      </w:r>
      <w:r>
        <w:br/>
      </w:r>
      <w:r>
        <w:rPr>
          <w:rFonts w:ascii="Times New Roman"/>
          <w:b w:val="false"/>
          <w:i w:val="false"/>
          <w:color w:val="000000"/>
          <w:sz w:val="28"/>
        </w:rPr>
        <w:t>
      7) социальная помощь на детей инвалидов до 18 лет назначается и выплачивается их родителям или иным законным представителям, независимо от дохода семьи;</w:t>
      </w:r>
      <w:r>
        <w:br/>
      </w:r>
      <w:r>
        <w:rPr>
          <w:rFonts w:ascii="Times New Roman"/>
          <w:b w:val="false"/>
          <w:i w:val="false"/>
          <w:color w:val="000000"/>
          <w:sz w:val="28"/>
        </w:rPr>
        <w:t xml:space="preserve">
      8) социальная помощь малообеспеченным семьям (гражданам) и гражданам в силу определенных обстоятельств, нуждающихся в экстренной социальной поддержке, независимо от дохода назначается и выплачивается заявителям; </w:t>
      </w:r>
      <w:r>
        <w:br/>
      </w:r>
      <w:r>
        <w:rPr>
          <w:rFonts w:ascii="Times New Roman"/>
          <w:b w:val="false"/>
          <w:i w:val="false"/>
          <w:color w:val="000000"/>
          <w:sz w:val="28"/>
        </w:rPr>
        <w:t>
      9) социальная помощь персональным пенсионерам и заслуженным работникам назначается и выплачивается заявителям, имеющим это звание;</w:t>
      </w:r>
      <w:r>
        <w:br/>
      </w:r>
      <w:r>
        <w:rPr>
          <w:rFonts w:ascii="Times New Roman"/>
          <w:b w:val="false"/>
          <w:i w:val="false"/>
          <w:color w:val="000000"/>
          <w:sz w:val="28"/>
        </w:rPr>
        <w:t>
      10) социальная помощь к праздничным, памятным и знаменательным датам отдельным категориям граждан оказывается на основании списков категорий граждан (участников и инвалидов Великой Отечественной войны, детей-инвалидов, жертв политических репрессий, инвалидов 1,2,3 групп);</w:t>
      </w:r>
      <w:r>
        <w:br/>
      </w:r>
      <w:r>
        <w:rPr>
          <w:rFonts w:ascii="Times New Roman"/>
          <w:b w:val="false"/>
          <w:i w:val="false"/>
          <w:color w:val="000000"/>
          <w:sz w:val="28"/>
        </w:rPr>
        <w:t>
      11) социальная помощь участникам и инвалидам Великой Отечественной войны и лицам приравненных к ним на приобретение твердого топлива оказывается на основании списков получателей этой помощи;</w:t>
      </w:r>
      <w:r>
        <w:br/>
      </w:r>
      <w:r>
        <w:rPr>
          <w:rFonts w:ascii="Times New Roman"/>
          <w:b w:val="false"/>
          <w:i w:val="false"/>
          <w:color w:val="000000"/>
          <w:sz w:val="28"/>
        </w:rPr>
        <w:t>
      12) социальная помощь участникам и инвалидам Великой Отечественной войны на банные и парикмахерские услуги оказывается на основании списков получателей этой помощи;</w:t>
      </w:r>
      <w:r>
        <w:br/>
      </w:r>
      <w:r>
        <w:rPr>
          <w:rFonts w:ascii="Times New Roman"/>
          <w:b w:val="false"/>
          <w:i w:val="false"/>
          <w:color w:val="000000"/>
          <w:sz w:val="28"/>
        </w:rPr>
        <w:t>
      13) социальная помощь студентам из малоимущих и многодетных семей, семей без одного родителя и детям-сиротам выплачивается этой категории граждан;</w:t>
      </w:r>
      <w:r>
        <w:br/>
      </w:r>
      <w:r>
        <w:rPr>
          <w:rFonts w:ascii="Times New Roman"/>
          <w:b w:val="false"/>
          <w:i w:val="false"/>
          <w:color w:val="000000"/>
          <w:sz w:val="28"/>
        </w:rPr>
        <w:t xml:space="preserve">
      14)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операции, согласно спискам, представленным уполномоченным органом. </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бюджетной программе: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6. Считать утратившими силу постановления акимата Сарыкольского района от 20 февраля 2008 года № 96 "О социальной помощи отдельным категориям нуждающихся граждан" (регистрационный номер 9-17-56 от 19 марта 2008 года, опубликованное в газете "Сарыколь" от 10 апреля 2008 года № 15), от 15 сентября 2008 года № 333 "О внесении изменений и дополнений в постановление акимата Сарыкольского района от 20 февраля 2008 года № 96 "О социальной помощи отдельным категориям нуждающихся граждан" (регистрационный номер 9-17-68 от 14 октября 2008 года, опубликованное в газете "Сарыколь" от 16 октября 2008 года № 42), от 2 июня 2009 года № 171 "О внесении дополнения в постановление от 20 февраля 2008 года № 96 "О социальной помощи отдельным категориям нуждающихся граждан".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района Дутпаева С.М.</w:t>
      </w:r>
      <w:r>
        <w:br/>
      </w:r>
      <w:r>
        <w:rPr>
          <w:rFonts w:ascii="Times New Roman"/>
          <w:b w:val="false"/>
          <w:i w:val="false"/>
          <w:color w:val="000000"/>
          <w:sz w:val="28"/>
        </w:rPr>
        <w:t>
</w:t>
      </w:r>
      <w:r>
        <w:rPr>
          <w:rFonts w:ascii="Times New Roman"/>
          <w:b w:val="false"/>
          <w:i w:val="false"/>
          <w:color w:val="000000"/>
          <w:sz w:val="28"/>
        </w:rPr>
        <w:t>
      8. Настоящее постановление подлежит официальному опубликованию и вводится в действие с 1 января 2009 года.</w:t>
      </w:r>
    </w:p>
    <w:p>
      <w:pPr>
        <w:spacing w:after="0"/>
        <w:ind w:left="0"/>
        <w:jc w:val="both"/>
      </w:pPr>
      <w:r>
        <w:rPr>
          <w:rFonts w:ascii="Times New Roman"/>
          <w:b w:val="false"/>
          <w:i/>
          <w:color w:val="000000"/>
          <w:sz w:val="28"/>
        </w:rPr>
        <w:t>      Аким района                                К. Габдулин</w:t>
      </w:r>
    </w:p>
    <w:p>
      <w:pPr>
        <w:spacing w:after="0"/>
        <w:ind w:left="0"/>
        <w:jc w:val="both"/>
      </w:pPr>
      <w:r>
        <w:rPr>
          <w:rFonts w:ascii="Times New Roman"/>
          <w:b w:val="false"/>
          <w:i/>
          <w:color w:val="000000"/>
          <w:sz w:val="28"/>
        </w:rPr>
        <w:t>      </w:t>
      </w:r>
      <w:r>
        <w:rPr>
          <w:rFonts w:ascii="Times New Roman"/>
          <w:b w:val="false"/>
          <w:i w:val="false"/>
          <w:color w:val="000000"/>
          <w:sz w:val="28"/>
        </w:rPr>
        <w:t xml:space="preserve">СОГЛАСОВАНО </w:t>
      </w:r>
    </w:p>
    <w:p>
      <w:pPr>
        <w:spacing w:after="0"/>
        <w:ind w:left="0"/>
        <w:jc w:val="both"/>
      </w:pPr>
      <w:r>
        <w:rPr>
          <w:rFonts w:ascii="Times New Roman"/>
          <w:b w:val="false"/>
          <w:i w:val="false"/>
          <w:color w:val="000000"/>
          <w:sz w:val="28"/>
        </w:rPr>
        <w:t xml:space="preserve">Начальник ГУ "Отдел занятости и социальных </w:t>
      </w:r>
      <w:r>
        <w:br/>
      </w:r>
      <w:r>
        <w:rPr>
          <w:rFonts w:ascii="Times New Roman"/>
          <w:b w:val="false"/>
          <w:i w:val="false"/>
          <w:color w:val="000000"/>
          <w:sz w:val="28"/>
        </w:rPr>
        <w:t xml:space="preserve">
программ Сарыкольского района" </w:t>
      </w:r>
      <w:r>
        <w:br/>
      </w:r>
      <w:r>
        <w:rPr>
          <w:rFonts w:ascii="Times New Roman"/>
          <w:b w:val="false"/>
          <w:i w:val="false"/>
          <w:color w:val="000000"/>
          <w:sz w:val="28"/>
        </w:rPr>
        <w:t xml:space="preserve">
_______________ Ю. Кондриков </w:t>
      </w:r>
    </w:p>
    <w:p>
      <w:pPr>
        <w:spacing w:after="0"/>
        <w:ind w:left="0"/>
        <w:jc w:val="both"/>
      </w:pPr>
      <w:r>
        <w:rPr>
          <w:rFonts w:ascii="Times New Roman"/>
          <w:b w:val="false"/>
          <w:i w:val="false"/>
          <w:color w:val="000000"/>
          <w:sz w:val="28"/>
        </w:rPr>
        <w:t xml:space="preserve">Начальник ГУ "Отдел финансов акимата </w:t>
      </w:r>
      <w:r>
        <w:br/>
      </w:r>
      <w:r>
        <w:rPr>
          <w:rFonts w:ascii="Times New Roman"/>
          <w:b w:val="false"/>
          <w:i w:val="false"/>
          <w:color w:val="000000"/>
          <w:sz w:val="28"/>
        </w:rPr>
        <w:t>
Сарыкольского района"</w:t>
      </w:r>
      <w:r>
        <w:br/>
      </w:r>
      <w:r>
        <w:rPr>
          <w:rFonts w:ascii="Times New Roman"/>
          <w:b w:val="false"/>
          <w:i w:val="false"/>
          <w:color w:val="000000"/>
          <w:sz w:val="28"/>
        </w:rPr>
        <w:t>
_________________ Т. Лысяк</w:t>
      </w:r>
    </w:p>
    <w:p>
      <w:pPr>
        <w:spacing w:after="0"/>
        <w:ind w:left="0"/>
        <w:jc w:val="both"/>
      </w:pPr>
      <w:r>
        <w:rPr>
          <w:rFonts w:ascii="Times New Roman"/>
          <w:b w:val="false"/>
          <w:i w:val="false"/>
          <w:color w:val="000000"/>
          <w:sz w:val="28"/>
        </w:rPr>
        <w:t xml:space="preserve">Начальник ГУ "Отдел экономики и </w:t>
      </w:r>
      <w:r>
        <w:br/>
      </w:r>
      <w:r>
        <w:rPr>
          <w:rFonts w:ascii="Times New Roman"/>
          <w:b w:val="false"/>
          <w:i w:val="false"/>
          <w:color w:val="000000"/>
          <w:sz w:val="28"/>
        </w:rPr>
        <w:t xml:space="preserve">
бюджетного планирования акимата </w:t>
      </w:r>
      <w:r>
        <w:br/>
      </w:r>
      <w:r>
        <w:rPr>
          <w:rFonts w:ascii="Times New Roman"/>
          <w:b w:val="false"/>
          <w:i w:val="false"/>
          <w:color w:val="000000"/>
          <w:sz w:val="28"/>
        </w:rPr>
        <w:t xml:space="preserve">
Сарыкольского района" </w:t>
      </w:r>
      <w:r>
        <w:br/>
      </w:r>
      <w:r>
        <w:rPr>
          <w:rFonts w:ascii="Times New Roman"/>
          <w:b w:val="false"/>
          <w:i w:val="false"/>
          <w:color w:val="000000"/>
          <w:sz w:val="28"/>
        </w:rPr>
        <w:t xml:space="preserve">
_______________ И. Насыров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25 июня 2009 года    </w:t>
      </w:r>
      <w:r>
        <w:br/>
      </w:r>
      <w:r>
        <w:rPr>
          <w:rFonts w:ascii="Times New Roman"/>
          <w:b w:val="false"/>
          <w:i w:val="false"/>
          <w:color w:val="000000"/>
          <w:sz w:val="28"/>
        </w:rPr>
        <w:t xml:space="preserve">
№ 191                   </w:t>
      </w:r>
    </w:p>
    <w:p>
      <w:pPr>
        <w:spacing w:after="0"/>
        <w:ind w:left="0"/>
        <w:jc w:val="both"/>
      </w:pPr>
      <w:r>
        <w:rPr>
          <w:rFonts w:ascii="Times New Roman"/>
          <w:b/>
          <w:i w:val="false"/>
          <w:color w:val="000000"/>
          <w:sz w:val="28"/>
        </w:rPr>
        <w:t>Перечень документов,</w:t>
      </w:r>
      <w:r>
        <w:br/>
      </w:r>
      <w:r>
        <w:rPr>
          <w:rFonts w:ascii="Times New Roman"/>
          <w:b w:val="false"/>
          <w:i w:val="false"/>
          <w:color w:val="000000"/>
          <w:sz w:val="28"/>
        </w:rPr>
        <w:t>
</w:t>
      </w:r>
      <w:r>
        <w:rPr>
          <w:rFonts w:ascii="Times New Roman"/>
          <w:b/>
          <w:i w:val="false"/>
          <w:color w:val="000000"/>
          <w:sz w:val="28"/>
        </w:rPr>
        <w:t>необходимых для назначения социальной помощи</w:t>
      </w:r>
      <w:r>
        <w:br/>
      </w:r>
      <w:r>
        <w:rPr>
          <w:rFonts w:ascii="Times New Roman"/>
          <w:b w:val="false"/>
          <w:i w:val="false"/>
          <w:color w:val="000000"/>
          <w:sz w:val="28"/>
        </w:rPr>
        <w:t>
</w:t>
      </w:r>
      <w:r>
        <w:rPr>
          <w:rFonts w:ascii="Times New Roman"/>
          <w:b/>
          <w:i w:val="false"/>
          <w:color w:val="000000"/>
          <w:sz w:val="28"/>
        </w:rPr>
        <w:t>отдельным категориям нуждающихся граждан</w:t>
      </w:r>
    </w:p>
    <w:p>
      <w:pPr>
        <w:spacing w:after="0"/>
        <w:ind w:left="0"/>
        <w:jc w:val="both"/>
      </w:pPr>
      <w:r>
        <w:rPr>
          <w:rFonts w:ascii="Times New Roman"/>
          <w:b w:val="false"/>
          <w:i w:val="false"/>
          <w:color w:val="000000"/>
          <w:sz w:val="28"/>
        </w:rPr>
        <w:t>      1. Социальная помощь на погребение:</w:t>
      </w:r>
      <w:r>
        <w:br/>
      </w:r>
      <w:r>
        <w:rPr>
          <w:rFonts w:ascii="Times New Roman"/>
          <w:b w:val="false"/>
          <w:i w:val="false"/>
          <w:color w:val="000000"/>
          <w:sz w:val="28"/>
        </w:rPr>
        <w:t>
      1) заявление от родственников либо лиц, занимающихся погребением;</w:t>
      </w:r>
      <w:r>
        <w:br/>
      </w:r>
      <w:r>
        <w:rPr>
          <w:rFonts w:ascii="Times New Roman"/>
          <w:b w:val="false"/>
          <w:i w:val="false"/>
          <w:color w:val="000000"/>
          <w:sz w:val="28"/>
        </w:rPr>
        <w:t>
      2) копия свидетельства о смерти или справка о смерти;</w:t>
      </w:r>
      <w:r>
        <w:br/>
      </w:r>
      <w:r>
        <w:rPr>
          <w:rFonts w:ascii="Times New Roman"/>
          <w:b w:val="false"/>
          <w:i w:val="false"/>
          <w:color w:val="000000"/>
          <w:sz w:val="28"/>
        </w:rPr>
        <w:t>
      3) справка, подтверждающая статус безработного;</w:t>
      </w:r>
      <w:r>
        <w:br/>
      </w:r>
      <w:r>
        <w:rPr>
          <w:rFonts w:ascii="Times New Roman"/>
          <w:b w:val="false"/>
          <w:i w:val="false"/>
          <w:color w:val="000000"/>
          <w:sz w:val="28"/>
        </w:rPr>
        <w:t>
      4) справка, подтверждающая родственные связи с умершим или справка, подтверждающая организацию похорон;</w:t>
      </w:r>
      <w:r>
        <w:br/>
      </w:r>
      <w:r>
        <w:rPr>
          <w:rFonts w:ascii="Times New Roman"/>
          <w:b w:val="false"/>
          <w:i w:val="false"/>
          <w:color w:val="000000"/>
          <w:sz w:val="28"/>
        </w:rPr>
        <w:t>
      5) документ, подтверждающий место жительства заявителя.</w:t>
      </w:r>
      <w:r>
        <w:br/>
      </w:r>
      <w:r>
        <w:rPr>
          <w:rFonts w:ascii="Times New Roman"/>
          <w:b w:val="false"/>
          <w:i w:val="false"/>
          <w:color w:val="000000"/>
          <w:sz w:val="28"/>
        </w:rPr>
        <w:t>
      2. Социальная помощь на возмещение расходов по обучению:</w:t>
      </w:r>
      <w:r>
        <w:br/>
      </w:r>
      <w:r>
        <w:rPr>
          <w:rFonts w:ascii="Times New Roman"/>
          <w:b w:val="false"/>
          <w:i w:val="false"/>
          <w:color w:val="000000"/>
          <w:sz w:val="28"/>
        </w:rPr>
        <w:t xml:space="preserve">
      1) заявление лица или его законного представителя, обратившегося за социальной помощью; </w:t>
      </w:r>
      <w:r>
        <w:br/>
      </w:r>
      <w:r>
        <w:rPr>
          <w:rFonts w:ascii="Times New Roman"/>
          <w:b w:val="false"/>
          <w:i w:val="false"/>
          <w:color w:val="000000"/>
          <w:sz w:val="28"/>
        </w:rPr>
        <w:t>
      2) справка из учебного заведения об успешной учебе заявителя;</w:t>
      </w:r>
      <w:r>
        <w:br/>
      </w:r>
      <w:r>
        <w:rPr>
          <w:rFonts w:ascii="Times New Roman"/>
          <w:b w:val="false"/>
          <w:i w:val="false"/>
          <w:color w:val="000000"/>
          <w:sz w:val="28"/>
        </w:rPr>
        <w:t>
      3) документ, подтверждающий законное представительство получателя;</w:t>
      </w:r>
      <w:r>
        <w:br/>
      </w:r>
      <w:r>
        <w:rPr>
          <w:rFonts w:ascii="Times New Roman"/>
          <w:b w:val="false"/>
          <w:i w:val="false"/>
          <w:color w:val="000000"/>
          <w:sz w:val="28"/>
        </w:rPr>
        <w:t>
      4) документ, подтверждающий место жительства заявителя.</w:t>
      </w:r>
      <w:r>
        <w:br/>
      </w:r>
      <w:r>
        <w:rPr>
          <w:rFonts w:ascii="Times New Roman"/>
          <w:b w:val="false"/>
          <w:i w:val="false"/>
          <w:color w:val="000000"/>
          <w:sz w:val="28"/>
        </w:rPr>
        <w:t>
      3. Социальная помощь больным туберкулезом:</w:t>
      </w:r>
      <w:r>
        <w:br/>
      </w:r>
      <w:r>
        <w:rPr>
          <w:rFonts w:ascii="Times New Roman"/>
          <w:b w:val="false"/>
          <w:i w:val="false"/>
          <w:color w:val="000000"/>
          <w:sz w:val="28"/>
        </w:rPr>
        <w:t>
      1) заявление лица или его законного представителя, обратившегося за социальной помощью;</w:t>
      </w:r>
      <w:r>
        <w:br/>
      </w:r>
      <w:r>
        <w:rPr>
          <w:rFonts w:ascii="Times New Roman"/>
          <w:b w:val="false"/>
          <w:i w:val="false"/>
          <w:color w:val="000000"/>
          <w:sz w:val="28"/>
        </w:rPr>
        <w:t>
      2) документ, подтверждающий законное представительство получателя;</w:t>
      </w:r>
      <w:r>
        <w:br/>
      </w:r>
      <w:r>
        <w:rPr>
          <w:rFonts w:ascii="Times New Roman"/>
          <w:b w:val="false"/>
          <w:i w:val="false"/>
          <w:color w:val="000000"/>
          <w:sz w:val="28"/>
        </w:rPr>
        <w:t>
      3) справка из лечебного учреждения, подтверждающая нахождение больного на амбулаторном лечении;</w:t>
      </w:r>
      <w:r>
        <w:br/>
      </w:r>
      <w:r>
        <w:rPr>
          <w:rFonts w:ascii="Times New Roman"/>
          <w:b w:val="false"/>
          <w:i w:val="false"/>
          <w:color w:val="000000"/>
          <w:sz w:val="28"/>
        </w:rPr>
        <w:t>
      4) документ, подтверждающий место жительства заявителя.</w:t>
      </w:r>
      <w:r>
        <w:br/>
      </w:r>
      <w:r>
        <w:rPr>
          <w:rFonts w:ascii="Times New Roman"/>
          <w:b w:val="false"/>
          <w:i w:val="false"/>
          <w:color w:val="000000"/>
          <w:sz w:val="28"/>
        </w:rPr>
        <w:t>
      4. Социальная помощь детям-инвалидам, больным фенилкетонурией:</w:t>
      </w:r>
      <w:r>
        <w:br/>
      </w:r>
      <w:r>
        <w:rPr>
          <w:rFonts w:ascii="Times New Roman"/>
          <w:b w:val="false"/>
          <w:i w:val="false"/>
          <w:color w:val="000000"/>
          <w:sz w:val="28"/>
        </w:rPr>
        <w:t>
      1) заявление законного представителя ребенка;</w:t>
      </w:r>
      <w:r>
        <w:br/>
      </w:r>
      <w:r>
        <w:rPr>
          <w:rFonts w:ascii="Times New Roman"/>
          <w:b w:val="false"/>
          <w:i w:val="false"/>
          <w:color w:val="000000"/>
          <w:sz w:val="28"/>
        </w:rPr>
        <w:t>
      2) справка из лечебного учреждения, подтверждающая заболевание;</w:t>
      </w:r>
      <w:r>
        <w:br/>
      </w:r>
      <w:r>
        <w:rPr>
          <w:rFonts w:ascii="Times New Roman"/>
          <w:b w:val="false"/>
          <w:i w:val="false"/>
          <w:color w:val="000000"/>
          <w:sz w:val="28"/>
        </w:rPr>
        <w:t>
      3) документ, подтверждающий место жительства заявителя.</w:t>
      </w:r>
      <w:r>
        <w:br/>
      </w:r>
      <w:r>
        <w:rPr>
          <w:rFonts w:ascii="Times New Roman"/>
          <w:b w:val="false"/>
          <w:i w:val="false"/>
          <w:color w:val="000000"/>
          <w:sz w:val="28"/>
        </w:rPr>
        <w:t>
      5. Социальная помощь детям-инвалидам ко Дню инвалидов и Дню защиты детей:</w:t>
      </w:r>
      <w:r>
        <w:br/>
      </w:r>
      <w:r>
        <w:rPr>
          <w:rFonts w:ascii="Times New Roman"/>
          <w:b w:val="false"/>
          <w:i w:val="false"/>
          <w:color w:val="000000"/>
          <w:sz w:val="28"/>
        </w:rPr>
        <w:t>
      1) списки детей-инвалидов, утвержденные уполномоченным органом.</w:t>
      </w:r>
      <w:r>
        <w:br/>
      </w:r>
      <w:r>
        <w:rPr>
          <w:rFonts w:ascii="Times New Roman"/>
          <w:b w:val="false"/>
          <w:i w:val="false"/>
          <w:color w:val="000000"/>
          <w:sz w:val="28"/>
        </w:rPr>
        <w:t>
      6. Социальная помощь малообеспеченным семьям (гражданам):</w:t>
      </w:r>
      <w:r>
        <w:br/>
      </w:r>
      <w:r>
        <w:rPr>
          <w:rFonts w:ascii="Times New Roman"/>
          <w:b w:val="false"/>
          <w:i w:val="false"/>
          <w:color w:val="000000"/>
          <w:sz w:val="28"/>
        </w:rPr>
        <w:t>
      1) заявление лица, обратившегося за социальной помощью;</w:t>
      </w:r>
      <w:r>
        <w:br/>
      </w:r>
      <w:r>
        <w:rPr>
          <w:rFonts w:ascii="Times New Roman"/>
          <w:b w:val="false"/>
          <w:i w:val="false"/>
          <w:color w:val="000000"/>
          <w:sz w:val="28"/>
        </w:rPr>
        <w:t>
      2) документы, подтверждающие определенные обстоятельства нуждающихся в экстренной социальной поддержке (болезнь, документирование, приобретение продуктов питания, одежды, лекарств и другое);</w:t>
      </w:r>
      <w:r>
        <w:br/>
      </w:r>
      <w:r>
        <w:rPr>
          <w:rFonts w:ascii="Times New Roman"/>
          <w:b w:val="false"/>
          <w:i w:val="false"/>
          <w:color w:val="000000"/>
          <w:sz w:val="28"/>
        </w:rPr>
        <w:t>
      3) документ, подтверждающий место жительства заявителя</w:t>
      </w:r>
      <w:r>
        <w:br/>
      </w:r>
      <w:r>
        <w:rPr>
          <w:rFonts w:ascii="Times New Roman"/>
          <w:b w:val="false"/>
          <w:i w:val="false"/>
          <w:color w:val="000000"/>
          <w:sz w:val="28"/>
        </w:rPr>
        <w:t>
      7. Социальная помощь персональным пенсионерам и заслуженным работникам Республики Казахстан:</w:t>
      </w:r>
      <w:r>
        <w:br/>
      </w:r>
      <w:r>
        <w:rPr>
          <w:rFonts w:ascii="Times New Roman"/>
          <w:b w:val="false"/>
          <w:i w:val="false"/>
          <w:color w:val="000000"/>
          <w:sz w:val="28"/>
        </w:rPr>
        <w:t>
      1) копия удостоверения персонального пенсионера, заслуженного работника;</w:t>
      </w:r>
      <w:r>
        <w:br/>
      </w:r>
      <w:r>
        <w:rPr>
          <w:rFonts w:ascii="Times New Roman"/>
          <w:b w:val="false"/>
          <w:i w:val="false"/>
          <w:color w:val="000000"/>
          <w:sz w:val="28"/>
        </w:rPr>
        <w:t>
      2) документ, подтверждающий место жительства заявителя.</w:t>
      </w:r>
      <w:r>
        <w:br/>
      </w:r>
      <w:r>
        <w:rPr>
          <w:rFonts w:ascii="Times New Roman"/>
          <w:b w:val="false"/>
          <w:i w:val="false"/>
          <w:color w:val="000000"/>
          <w:sz w:val="28"/>
        </w:rPr>
        <w:t>
      8. Социальная помощь к праздничным, памятным и знаменательным датам:</w:t>
      </w:r>
      <w:r>
        <w:br/>
      </w:r>
      <w:r>
        <w:rPr>
          <w:rFonts w:ascii="Times New Roman"/>
          <w:b w:val="false"/>
          <w:i w:val="false"/>
          <w:color w:val="000000"/>
          <w:sz w:val="28"/>
        </w:rPr>
        <w:t>
      1) списки отдельных категорий нуждающихся граждан, утвержденные уполномоченным органом.</w:t>
      </w:r>
      <w:r>
        <w:br/>
      </w:r>
      <w:r>
        <w:rPr>
          <w:rFonts w:ascii="Times New Roman"/>
          <w:b w:val="false"/>
          <w:i w:val="false"/>
          <w:color w:val="000000"/>
          <w:sz w:val="28"/>
        </w:rPr>
        <w:t>
      9. Социальная помощь участникам и инвалидам Великой Отечественной войны и лицам, приравненным к ним, на приобретение твердого топлива:</w:t>
      </w:r>
      <w:r>
        <w:br/>
      </w:r>
      <w:r>
        <w:rPr>
          <w:rFonts w:ascii="Times New Roman"/>
          <w:b w:val="false"/>
          <w:i w:val="false"/>
          <w:color w:val="000000"/>
          <w:sz w:val="28"/>
        </w:rPr>
        <w:t>
      1) списки участников и инвалидов Великой Отечественной войны и лиц, приравненных к ним, утвержденные уполномоченным органом.</w:t>
      </w:r>
      <w:r>
        <w:br/>
      </w:r>
      <w:r>
        <w:rPr>
          <w:rFonts w:ascii="Times New Roman"/>
          <w:b w:val="false"/>
          <w:i w:val="false"/>
          <w:color w:val="000000"/>
          <w:sz w:val="28"/>
        </w:rPr>
        <w:t>
      10. Социальная помощь участникам и инвалидам Великой Отечественной войны на банные и парикмахерские нужды:</w:t>
      </w:r>
      <w:r>
        <w:br/>
      </w:r>
      <w:r>
        <w:rPr>
          <w:rFonts w:ascii="Times New Roman"/>
          <w:b w:val="false"/>
          <w:i w:val="false"/>
          <w:color w:val="000000"/>
          <w:sz w:val="28"/>
        </w:rPr>
        <w:t>
      1) списки участников и инвалидов Великой Отечественной войны, утвержденные уполномоченным органом.</w:t>
      </w:r>
      <w:r>
        <w:br/>
      </w:r>
      <w:r>
        <w:rPr>
          <w:rFonts w:ascii="Times New Roman"/>
          <w:b w:val="false"/>
          <w:i w:val="false"/>
          <w:color w:val="000000"/>
          <w:sz w:val="28"/>
        </w:rPr>
        <w:t>
      11. Социальная помощь студентам из малоимущих и многодетных семей, семей без одного родителя семей и детям-сиротам:</w:t>
      </w:r>
      <w:r>
        <w:br/>
      </w:r>
      <w:r>
        <w:rPr>
          <w:rFonts w:ascii="Times New Roman"/>
          <w:b w:val="false"/>
          <w:i w:val="false"/>
          <w:color w:val="000000"/>
          <w:sz w:val="28"/>
        </w:rPr>
        <w:t>
      1) заявление лица, обратившегося за социальной помощью;</w:t>
      </w:r>
      <w:r>
        <w:br/>
      </w:r>
      <w:r>
        <w:rPr>
          <w:rFonts w:ascii="Times New Roman"/>
          <w:b w:val="false"/>
          <w:i w:val="false"/>
          <w:color w:val="000000"/>
          <w:sz w:val="28"/>
        </w:rPr>
        <w:t>
      2) документ, подтверждающий обучение студента в учебном заведении;</w:t>
      </w:r>
      <w:r>
        <w:br/>
      </w:r>
      <w:r>
        <w:rPr>
          <w:rFonts w:ascii="Times New Roman"/>
          <w:b w:val="false"/>
          <w:i w:val="false"/>
          <w:color w:val="000000"/>
          <w:sz w:val="28"/>
        </w:rPr>
        <w:t>
      3) документ, подтверждающий место жительства заявителя.</w:t>
      </w:r>
      <w:r>
        <w:br/>
      </w:r>
      <w:r>
        <w:rPr>
          <w:rFonts w:ascii="Times New Roman"/>
          <w:b w:val="false"/>
          <w:i w:val="false"/>
          <w:color w:val="000000"/>
          <w:sz w:val="28"/>
        </w:rPr>
        <w:t>
      12. Документы предоставляются в подлинниках и копиях для сверки.</w:t>
      </w:r>
      <w:r>
        <w:br/>
      </w:r>
      <w:r>
        <w:rPr>
          <w:rFonts w:ascii="Times New Roman"/>
          <w:b w:val="false"/>
          <w:i w:val="false"/>
          <w:color w:val="000000"/>
          <w:sz w:val="28"/>
        </w:rPr>
        <w:t>
      После сверки подлинники документов возвращаются заявителю,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