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2511" w14:textId="6dd25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района от 9 июня 2005 года № 177 "Об утверждении инструкции по оказанию социальной помощи безработным, направленным на профессиональную подготовку, повышение квалификации и переподготовку, по возмещению затрат на проживание, питание, медицинское освидетельствование и на проезд к месту обучения в пределах региона"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Тарановского района Костанайской области от 23 января 2009 года № 26. Зарегистрировано управлением юстиции Тарановского района Костанайской области 20 февраля 2009 года № 9-18-83. Утратило силу - Постановлением акимата Тарановского района Костанайской области от 4 июня 2010 года № 232</w:t>
      </w:r>
    </w:p>
    <w:p>
      <w:pPr>
        <w:spacing w:after="0"/>
        <w:ind w:left="0"/>
        <w:jc w:val="both"/>
      </w:pPr>
      <w:bookmarkStart w:name="z1" w:id="0"/>
      <w:r>
        <w:rPr>
          <w:rFonts w:ascii="Times New Roman"/>
          <w:b w:val="false"/>
          <w:i w:val="false"/>
          <w:color w:val="ff0000"/>
          <w:sz w:val="28"/>
        </w:rPr>
        <w:t>
      Сноска. Утратило силу - Постановлением акимата Тарановского района Костанайской области от 04.06.2010 № 232.</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w:t>
      </w:r>
      <w:r>
        <w:rPr>
          <w:rFonts w:ascii="Times New Roman"/>
          <w:b w:val="false"/>
          <w:i w:val="false"/>
          <w:color w:val="000000"/>
          <w:sz w:val="28"/>
        </w:rPr>
        <w:t>статьей 20 Закона</w:t>
      </w:r>
      <w:r>
        <w:rPr>
          <w:rFonts w:ascii="Times New Roman"/>
          <w:b w:val="false"/>
          <w:i w:val="false"/>
          <w:color w:val="000000"/>
          <w:sz w:val="28"/>
        </w:rPr>
        <w:t xml:space="preserve"> Республики Казахстан "О льготах и социальной защите участников, инвалидов Великой Отечественной войны и лиц, приравненных к ним", подпунктом 1-1)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в Республике Казахстан", решением Тарановского районного маслихата от 25 декабря 2008 года № 147 "О районном бюджете на 2009 год" (зарегистрировано в Реестре государственной регистрации нормативных правовых актов под № 9-18-75 от 29 декабря 2008 года, "Маяк" от 8 января 2009 года № 1), акимат Тарановского района </w:t>
      </w:r>
      <w:r>
        <w:rPr>
          <w:rFonts w:ascii="Times New Roman"/>
          <w:b/>
          <w:i w:val="false"/>
          <w:color w:val="000000"/>
          <w:sz w:val="28"/>
        </w:rPr>
        <w:t>ПОСТАНОВЛЯЕТ:</w:t>
      </w:r>
    </w:p>
    <w:bookmarkStart w:name="z2" w:id="1"/>
    <w:p>
      <w:pPr>
        <w:spacing w:after="0"/>
        <w:ind w:left="0"/>
        <w:jc w:val="both"/>
      </w:pPr>
      <w:r>
        <w:rPr>
          <w:rFonts w:ascii="Times New Roman"/>
          <w:b w:val="false"/>
          <w:i w:val="false"/>
          <w:color w:val="000000"/>
          <w:sz w:val="28"/>
        </w:rPr>
        <w:t>
      1. В целях реализации бюджетных программ "Социальная помощь отдельным категориям нуждающихся граждан по решению местных представительных органов" и "Материальное обеспечение детей-инвалидов воспитывающихся и обучающихся на дому" установить следующие выплаты из местного бюджета:</w:t>
      </w:r>
      <w:r>
        <w:br/>
      </w:r>
      <w:r>
        <w:rPr>
          <w:rFonts w:ascii="Times New Roman"/>
          <w:b w:val="false"/>
          <w:i w:val="false"/>
          <w:color w:val="000000"/>
          <w:sz w:val="28"/>
        </w:rPr>
        <w:t>
      1) социальную помощь на погребение умерших несовершеннолетних детей и безработных в размере десятикратного месячного расчетного показателя, установленного законом о республиканском бюджете на соответствующий финансовый год;</w:t>
      </w:r>
      <w:r>
        <w:br/>
      </w:r>
      <w:r>
        <w:rPr>
          <w:rFonts w:ascii="Times New Roman"/>
          <w:b w:val="false"/>
          <w:i w:val="false"/>
          <w:color w:val="000000"/>
          <w:sz w:val="28"/>
        </w:rPr>
        <w:t>
      2) социальную помощь на погребение лиц, удостоенных званий Героя Советского Союза, Героя Социалистического Труда, награжденных орденом Славы трех степеней, "Алтын Кыран" (далее–социальная помощь на погребение умерших награжденных лиц) в размере тридцатикратного месячного расчетного показателя;</w:t>
      </w:r>
      <w:r>
        <w:br/>
      </w:r>
      <w:r>
        <w:rPr>
          <w:rFonts w:ascii="Times New Roman"/>
          <w:b w:val="false"/>
          <w:i w:val="false"/>
          <w:color w:val="000000"/>
          <w:sz w:val="28"/>
        </w:rPr>
        <w:t>
      3) социальную помощь на возмещение расходов, связанных с обследованием на компьютерном томографе детей-инвалидов в размере сто процентов от стоимости обследования на основании расчетных документов;</w:t>
      </w:r>
      <w:r>
        <w:br/>
      </w:r>
      <w:r>
        <w:rPr>
          <w:rFonts w:ascii="Times New Roman"/>
          <w:b w:val="false"/>
          <w:i w:val="false"/>
          <w:color w:val="000000"/>
          <w:sz w:val="28"/>
        </w:rPr>
        <w:t>
      4) социальную помощь гражданам входящим в целевые группы населения, для возмещения расходов, связанных со стоимостью обучения по специальностям особо востребованным на рынке труда района и области, в пределах средств предусмотренных соответствующим бюджетом;</w:t>
      </w:r>
      <w:r>
        <w:br/>
      </w:r>
      <w:r>
        <w:rPr>
          <w:rFonts w:ascii="Times New Roman"/>
          <w:b w:val="false"/>
          <w:i w:val="false"/>
          <w:color w:val="000000"/>
          <w:sz w:val="28"/>
        </w:rPr>
        <w:t>
      5) социальную помощь на лечение больных туберкулезом в размере до десяти месячных расчетных показателей;</w:t>
      </w:r>
      <w:r>
        <w:br/>
      </w:r>
      <w:r>
        <w:rPr>
          <w:rFonts w:ascii="Times New Roman"/>
          <w:b w:val="false"/>
          <w:i w:val="false"/>
          <w:color w:val="000000"/>
          <w:sz w:val="28"/>
        </w:rPr>
        <w:t>
      6) социальную помощь детям-инвалидам, воспитывающимся и обучающимся на дому ежеквартально в размере шести месячных расчетных показателей, детям-инвалидам, состоящим на обслуживании в отделе социальной помощи на дому ежеквартально в размере трех месячных расчетных показателей, социальную помощь детям-инвалидам до 18 лет в размере 1000 (одна тысяча) тенге ко Дню инвалидов и Дню защиты детей;</w:t>
      </w:r>
      <w:r>
        <w:br/>
      </w:r>
      <w:r>
        <w:rPr>
          <w:rFonts w:ascii="Times New Roman"/>
          <w:b w:val="false"/>
          <w:i w:val="false"/>
          <w:color w:val="000000"/>
          <w:sz w:val="28"/>
        </w:rPr>
        <w:t>
      7) социальную помощь малообеспеченным гражданам (семьям) из числа состоящих на учете в государственном учреждении "Отдел занятости и социальных программ Тарановского района" на развитие подсобного хозяйства в размере до семидесятикратного месячного расчетного показателя (в зависимости от вида оказания социальной помощи), приобретение топлива в пределах средств, предусмотренных соответствующим бюджетом;</w:t>
      </w:r>
      <w:r>
        <w:br/>
      </w:r>
      <w:r>
        <w:rPr>
          <w:rFonts w:ascii="Times New Roman"/>
          <w:b w:val="false"/>
          <w:i w:val="false"/>
          <w:color w:val="000000"/>
          <w:sz w:val="28"/>
        </w:rPr>
        <w:t>
      8) социальную помощь к государственным праздникам и массовым районным мероприятиям, Дню пожилых людей, Дню инвалидов в размере до десятикратного месячного расчетного показателя;</w:t>
      </w:r>
      <w:r>
        <w:br/>
      </w:r>
      <w:r>
        <w:rPr>
          <w:rFonts w:ascii="Times New Roman"/>
          <w:b w:val="false"/>
          <w:i w:val="false"/>
          <w:color w:val="000000"/>
          <w:sz w:val="28"/>
        </w:rPr>
        <w:t>
      9) социальную помощь персональным пенсионерам республиканского и местного значения и заслуженным работникам Республики Казахстан в размере 30000 (тридцати тысяч) тенге;</w:t>
      </w:r>
      <w:r>
        <w:br/>
      </w:r>
      <w:r>
        <w:rPr>
          <w:rFonts w:ascii="Times New Roman"/>
          <w:b w:val="false"/>
          <w:i w:val="false"/>
          <w:color w:val="000000"/>
          <w:sz w:val="28"/>
        </w:rPr>
        <w:t>
      10) социальную помощь участникам, инвалидам Великой Отечественной войны и приравненным к ним лицам, их вдовам, семьям погибших военнослужащих, гражданам трудившимся и проходившим воинскую службу в тылу (не имеющих центрального и газового отопления) в размере до пяти месячных расчетных показателей, за исключением лиц, получающих жилищную помощь, ежемесячно;</w:t>
      </w:r>
      <w:r>
        <w:br/>
      </w:r>
      <w:r>
        <w:rPr>
          <w:rFonts w:ascii="Times New Roman"/>
          <w:b w:val="false"/>
          <w:i w:val="false"/>
          <w:color w:val="000000"/>
          <w:sz w:val="28"/>
        </w:rPr>
        <w:t>
      11) ежемесячную социальную помощь инвалидам и участникам Великой Отечественной войны на услуги бань и парикмахерских в размере 500 (пятьсот) тенге;</w:t>
      </w:r>
      <w:r>
        <w:br/>
      </w:r>
      <w:r>
        <w:rPr>
          <w:rFonts w:ascii="Times New Roman"/>
          <w:b w:val="false"/>
          <w:i w:val="false"/>
          <w:color w:val="000000"/>
          <w:sz w:val="28"/>
        </w:rPr>
        <w:t>
      12) социальную помощь малообеспеченным гражданам, из числа состоящих на учете в государственном учреждении "Отдел занятости и социальных программ Тарановского района", в связи с увеличением размера продовольственной корзины, ежемесячно в размере 0,5 месячных расчетных показателей;</w:t>
      </w:r>
      <w:r>
        <w:br/>
      </w:r>
      <w:r>
        <w:rPr>
          <w:rFonts w:ascii="Times New Roman"/>
          <w:b w:val="false"/>
          <w:i w:val="false"/>
          <w:color w:val="000000"/>
          <w:sz w:val="28"/>
        </w:rPr>
        <w:t>
      13) социальную помощь на оказание единовременной материальной помощи нуждающимся категориям граждан, обратившимся с письменным заявлением к акиму района до стократного месячного расчетного показателя;</w:t>
      </w:r>
      <w:r>
        <w:br/>
      </w:r>
      <w:r>
        <w:rPr>
          <w:rFonts w:ascii="Times New Roman"/>
          <w:b w:val="false"/>
          <w:i w:val="false"/>
          <w:color w:val="000000"/>
          <w:sz w:val="28"/>
        </w:rPr>
        <w:t>
      14) дополнительную социальную помощь на оказание единовременной материальной помощи инвалидам на реабилитацию в размере до трех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"Отдел занятости и социальных программ Тарановского района" (далее – уполномоченный орган) (по согласованию).</w:t>
      </w:r>
      <w:r>
        <w:br/>
      </w:r>
      <w:r>
        <w:rPr>
          <w:rFonts w:ascii="Times New Roman"/>
          <w:b w:val="false"/>
          <w:i w:val="false"/>
          <w:color w:val="000000"/>
          <w:sz w:val="28"/>
        </w:rPr>
        <w:t>
</w:t>
      </w:r>
      <w:r>
        <w:rPr>
          <w:rFonts w:ascii="Times New Roman"/>
          <w:b w:val="false"/>
          <w:i w:val="false"/>
          <w:color w:val="000000"/>
          <w:sz w:val="28"/>
        </w:rPr>
        <w:t>
      3. Определить, что:</w:t>
      </w:r>
      <w:r>
        <w:br/>
      </w:r>
      <w:r>
        <w:rPr>
          <w:rFonts w:ascii="Times New Roman"/>
          <w:b w:val="false"/>
          <w:i w:val="false"/>
          <w:color w:val="000000"/>
          <w:sz w:val="28"/>
        </w:rPr>
        <w:t>
      1) решение о назначении или об отказе в назначении социальной помощи принимается уполномоченным органом в течение десяти дней со дня приема документов;</w:t>
      </w:r>
      <w:r>
        <w:br/>
      </w:r>
      <w:r>
        <w:rPr>
          <w:rFonts w:ascii="Times New Roman"/>
          <w:b w:val="false"/>
          <w:i w:val="false"/>
          <w:color w:val="000000"/>
          <w:sz w:val="28"/>
        </w:rPr>
        <w:t>
      2) социальная помощь на погребение несовершеннолетних детей назначается одному из родителей или иному законному представителю в случае, когда трудоспособный отец (усыновитель, удочеритель) на день смерти ребенка зарегистрирован в качестве безработного в уполномоченном органе по вопросам занятости, факт регистрации матери в качестве безработной не обязателен;</w:t>
      </w:r>
      <w:r>
        <w:br/>
      </w:r>
      <w:r>
        <w:rPr>
          <w:rFonts w:ascii="Times New Roman"/>
          <w:b w:val="false"/>
          <w:i w:val="false"/>
          <w:color w:val="000000"/>
          <w:sz w:val="28"/>
        </w:rPr>
        <w:t>
      3) социальная помощь на погребение умерших безработных, которые на момент смерти официально были зарегистрированы в качестве безработного в уполномоченном органе по вопросам занятости и умерших награжденных лиц выплачивается членам семьи умершего, совместно проживающим с ним на день смерти, либо лицам, осуществившим погребение;</w:t>
      </w:r>
      <w:r>
        <w:br/>
      </w:r>
      <w:r>
        <w:rPr>
          <w:rFonts w:ascii="Times New Roman"/>
          <w:b w:val="false"/>
          <w:i w:val="false"/>
          <w:color w:val="000000"/>
          <w:sz w:val="28"/>
        </w:rPr>
        <w:t>
      4) социальная помощь на возмещение расходов, связанных с обследованием на компьютерном томографе детей-инвалидов, назначается и выплачивается родителям или иным законным представителям ребенка-инвалида независимо от дохода семьи;</w:t>
      </w:r>
      <w:r>
        <w:br/>
      </w:r>
      <w:r>
        <w:rPr>
          <w:rFonts w:ascii="Times New Roman"/>
          <w:b w:val="false"/>
          <w:i w:val="false"/>
          <w:color w:val="000000"/>
          <w:sz w:val="28"/>
        </w:rPr>
        <w:t>
      5) социальная помощь назначается отдельной категории граждан, входящих в целевые группы населения, нуждающихся в социальной помощи, независимо от дохода семьи;</w:t>
      </w:r>
      <w:r>
        <w:br/>
      </w:r>
      <w:r>
        <w:rPr>
          <w:rFonts w:ascii="Times New Roman"/>
          <w:b w:val="false"/>
          <w:i w:val="false"/>
          <w:color w:val="000000"/>
          <w:sz w:val="28"/>
        </w:rPr>
        <w:t>
      6) социальная помощь на лечение больных туберкулезом назначается и выплачивается заявителю, в случаях заболевания детей-родителям или иным законным представителям независимо от доходов семьи;</w:t>
      </w:r>
      <w:r>
        <w:br/>
      </w:r>
      <w:r>
        <w:rPr>
          <w:rFonts w:ascii="Times New Roman"/>
          <w:b w:val="false"/>
          <w:i w:val="false"/>
          <w:color w:val="000000"/>
          <w:sz w:val="28"/>
        </w:rPr>
        <w:t>
      7) социальная помощь детям–инвалидам, воспитывающимся и обучающимся на дому и состоящим на обслуживании в отделении социальной помощи на дому, к Дню инвалидов и Дню защиты детей выплачивается родителям или иным законным представителям независимо от дохода семьи;</w:t>
      </w:r>
      <w:r>
        <w:br/>
      </w:r>
      <w:r>
        <w:rPr>
          <w:rFonts w:ascii="Times New Roman"/>
          <w:b w:val="false"/>
          <w:i w:val="false"/>
          <w:color w:val="000000"/>
          <w:sz w:val="28"/>
        </w:rPr>
        <w:t>
      8) социальная помощь на развитие подсобного хозяйства, приобретение топлива назначается и выплачивается малообеспеченным гражданам (семьям) из числа семей состоящих на учете в уполномоченном органе, доход которых ниже черты бедности, установленной на предшествующий квартал за обращением;</w:t>
      </w:r>
      <w:r>
        <w:br/>
      </w:r>
      <w:r>
        <w:rPr>
          <w:rFonts w:ascii="Times New Roman"/>
          <w:b w:val="false"/>
          <w:i w:val="false"/>
          <w:color w:val="000000"/>
          <w:sz w:val="28"/>
        </w:rPr>
        <w:t>
      9) социальная помощь к государственным праздникам и массовым районным мероприятиям, Дню пожилых людей, Дню инвалидов назначается и выплачивается инвалидам и участникам Великой Отечественной войны, лицам, приравненным по льготам к участникам и инвалидам Великой Отечественной войны, инвалидам, пенсионерам;</w:t>
      </w:r>
      <w:r>
        <w:br/>
      </w:r>
      <w:r>
        <w:rPr>
          <w:rFonts w:ascii="Times New Roman"/>
          <w:b w:val="false"/>
          <w:i w:val="false"/>
          <w:color w:val="000000"/>
          <w:sz w:val="28"/>
        </w:rPr>
        <w:t>
      10) социальная помощь персональным пенсионерам и заслуженным работникам оказывается пенсионерам имеющим это звание;</w:t>
      </w:r>
      <w:r>
        <w:br/>
      </w:r>
      <w:r>
        <w:rPr>
          <w:rFonts w:ascii="Times New Roman"/>
          <w:b w:val="false"/>
          <w:i w:val="false"/>
          <w:color w:val="000000"/>
          <w:sz w:val="28"/>
        </w:rPr>
        <w:t>
      11) социальная помощь оказывается инвалидам и участникам Великой Отечественной войны, вдовам погибших участников Великой Отечественной войны;</w:t>
      </w:r>
      <w:r>
        <w:br/>
      </w:r>
      <w:r>
        <w:rPr>
          <w:rFonts w:ascii="Times New Roman"/>
          <w:b w:val="false"/>
          <w:i w:val="false"/>
          <w:color w:val="000000"/>
          <w:sz w:val="28"/>
        </w:rPr>
        <w:t>
      12) социальная помощь на услуги бань и парикмахерских оказывается инвалидам и участникам Великой Отечественной войны;</w:t>
      </w:r>
      <w:r>
        <w:br/>
      </w:r>
      <w:r>
        <w:rPr>
          <w:rFonts w:ascii="Times New Roman"/>
          <w:b w:val="false"/>
          <w:i w:val="false"/>
          <w:color w:val="000000"/>
          <w:sz w:val="28"/>
        </w:rPr>
        <w:t>
      13) социальная помощь назначается и выплачивается малообеспеченным гражданам, из числа семей состоящих на учете в уполномоченном органе, доход которых ниже черты бедности, установленной на предшествующий квартал за обращением;</w:t>
      </w:r>
      <w:r>
        <w:br/>
      </w:r>
      <w:r>
        <w:rPr>
          <w:rFonts w:ascii="Times New Roman"/>
          <w:b w:val="false"/>
          <w:i w:val="false"/>
          <w:color w:val="000000"/>
          <w:sz w:val="28"/>
        </w:rPr>
        <w:t>
      14) социальная помощь на оказание единовременной материальной помощи выплачивается нуждающимся категориям граждан на основании карточки учета обращений граждан в аппарат акима района с резолюцией акима района независимо от дохода семьи;</w:t>
      </w:r>
      <w:r>
        <w:br/>
      </w:r>
      <w:r>
        <w:rPr>
          <w:rFonts w:ascii="Times New Roman"/>
          <w:b w:val="false"/>
          <w:i w:val="false"/>
          <w:color w:val="000000"/>
          <w:sz w:val="28"/>
        </w:rPr>
        <w:t>
      15) социальная помощь на оказание единовременной материальной помощи выплачивается инвалидам всех категорий;</w:t>
      </w:r>
      <w:r>
        <w:br/>
      </w:r>
      <w:r>
        <w:rPr>
          <w:rFonts w:ascii="Times New Roman"/>
          <w:b w:val="false"/>
          <w:i w:val="false"/>
          <w:color w:val="000000"/>
          <w:sz w:val="28"/>
        </w:rPr>
        <w:t>
      16) выплата социальной помощи осуществляется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 согласно спискам, представленным уполномоченным органом.</w:t>
      </w:r>
      <w:r>
        <w:br/>
      </w:r>
      <w:r>
        <w:rPr>
          <w:rFonts w:ascii="Times New Roman"/>
          <w:b w:val="false"/>
          <w:i w:val="false"/>
          <w:color w:val="000000"/>
          <w:sz w:val="28"/>
        </w:rPr>
        <w:t>
</w:t>
      </w:r>
      <w:r>
        <w:rPr>
          <w:rFonts w:ascii="Times New Roman"/>
          <w:b w:val="false"/>
          <w:i w:val="false"/>
          <w:color w:val="000000"/>
          <w:sz w:val="28"/>
        </w:rPr>
        <w:t>
      4. Уполномоченному органу утвердить перечень необходимых документов для назначения социальной помощи.</w:t>
      </w:r>
      <w:r>
        <w:br/>
      </w:r>
      <w:r>
        <w:rPr>
          <w:rFonts w:ascii="Times New Roman"/>
          <w:b w:val="false"/>
          <w:i w:val="false"/>
          <w:color w:val="000000"/>
          <w:sz w:val="28"/>
        </w:rPr>
        <w:t>
</w:t>
      </w:r>
      <w:r>
        <w:rPr>
          <w:rFonts w:ascii="Times New Roman"/>
          <w:b w:val="false"/>
          <w:i w:val="false"/>
          <w:color w:val="000000"/>
          <w:sz w:val="28"/>
        </w:rPr>
        <w:t>
      5. Финансирование социальной помощи производить по бюджетным программам "Социальная помощь отдельным категориям нуждающихся граждан по решению местных представительных органов" и "Материальное обеспечение детей-инвалидов воспитывающихся и обучающихся на дому".</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акима района Бермагамбетова Р.М.</w:t>
      </w:r>
      <w:r>
        <w:br/>
      </w:r>
      <w:r>
        <w:rPr>
          <w:rFonts w:ascii="Times New Roman"/>
          <w:b w:val="false"/>
          <w:i w:val="false"/>
          <w:color w:val="000000"/>
          <w:sz w:val="28"/>
        </w:rPr>
        <w:t>
</w:t>
      </w: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 возникшиеся с 1 января 2009 года.</w:t>
      </w:r>
    </w:p>
    <w:bookmarkEnd w:id="1"/>
    <w:p>
      <w:pPr>
        <w:spacing w:after="0"/>
        <w:ind w:left="0"/>
        <w:jc w:val="both"/>
      </w:pPr>
      <w:r>
        <w:rPr>
          <w:rFonts w:ascii="Times New Roman"/>
          <w:b w:val="false"/>
          <w:i/>
          <w:color w:val="000000"/>
          <w:sz w:val="28"/>
        </w:rPr>
        <w:t>      Аким                                       А. Ахметжанов</w:t>
      </w:r>
      <w:r>
        <w:br/>
      </w:r>
      <w:r>
        <w:rPr>
          <w:rFonts w:ascii="Times New Roman"/>
          <w:b w:val="false"/>
          <w:i w:val="false"/>
          <w:color w:val="000000"/>
          <w:sz w:val="28"/>
        </w:rPr>
        <w:t>
</w:t>
      </w:r>
      <w:r>
        <w:rPr>
          <w:rFonts w:ascii="Times New Roman"/>
          <w:b w:val="false"/>
          <w:i/>
          <w:color w:val="000000"/>
          <w:sz w:val="28"/>
        </w:rPr>
        <w:t>      Тарановского района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