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74dc" w14:textId="03a7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от 29 января 2009 года № 155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24 сентября 2009 года № 211. Зарегистрировано Управлением юстиции Тарановского района Костанайской области 9 октября № 9-18-97. Утратило силу решением маслихата Тарановского района Костанайской области от 28 апреля 2015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Тарановского района Костанайской области от 28.04.2015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решения в соответствие с действующим законодательством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местности" от 29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9-18-80, опубликовано 13 марта 2009 года в районной газете "Маяк")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 "О местном государственном управлении" дополнить словами "и самоуправлении".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восемнадцатой,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Н. Транда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Шинкин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Пирог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24.09.2009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24.09.2009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