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789b" w14:textId="2427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содействию занятости целевых групп населения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24 декабря 2009 года № 425. Зарегистрировано Управлением юстиции Тарановского района Костанайской области 28 января 2010 года № 9-18-108. Утратило силу в связи прекращением срока действия - письмо акима Тарановского района Костанайской области от 8 декабря 2011 года № 11-02/1717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Тарановского района Костанайской области от 08.12.2011 № 11-02/1717.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и в целях содействия занятости целевых групп населения,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 старше пятидесяти лет, зарегистрированные в уполномоченном органе по вопросам занятости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длительно неработающие граждане (один 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выпускники начального, среднего и послесреднего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Тарановского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для безработных из целевых групп населения, состоящих на учете, право трудоустройства на имеющиеся вакантные и свободные рабочие места, прохождения профессиональной подготовки,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вести ежемесячный мониторинг принимаемых мер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Тарановского района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Утешева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24.12.2009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