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a352" w14:textId="090a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Узункольского районного маслихата от 19 декабря 2008 года № 111 "О районном бюджете на 2009 год"</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10 апреля 2009 года № 77. Зарегистрировано Управлением юстиции Узункольского района Костанайской области 8 мая 2009 года № 9-19-102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решением Узункольского районного маслихата от 19 декабря 2008 года № 111 "О районном бюджете на 2009 год" (зарегистрировано в Реестре государственной регистрации нормативных правовых актов 9-19-87 "Нұрлы жол" от 15 января 2009 года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решению местных представительных органов" установить следующие социальные выплаты из местного бюджета:</w:t>
      </w:r>
      <w:r>
        <w:br/>
      </w:r>
      <w:r>
        <w:rPr>
          <w:rFonts w:ascii="Times New Roman"/>
          <w:b w:val="false"/>
          <w:i w:val="false"/>
          <w:color w:val="000000"/>
          <w:sz w:val="28"/>
        </w:rPr>
        <w:t>
      1) единовременная социальная помощь в связи с празднованием 64 годовщины Победы в Великой Отечественной войне 1941-1945 годов:</w:t>
      </w:r>
      <w:r>
        <w:br/>
      </w:r>
      <w:r>
        <w:rPr>
          <w:rFonts w:ascii="Times New Roman"/>
          <w:b w:val="false"/>
          <w:i w:val="false"/>
          <w:color w:val="000000"/>
          <w:sz w:val="28"/>
        </w:rPr>
        <w:t>
      участникам и инвалидам Великой Отечественной войны; лицам, награжденным медалью "За оборону Ленинграда"; знаком "Житель блокадного Ленинграда"; участникам боевых действий на территории других государств; несовершеннолетним узникам концентрационных лагерей; лицам вольнонаемного состава во время Великой Отечественной войны; вдовам (мужьям) воинов, погибших в Великой Отечественной войне, не вступивших в повторный брак;</w:t>
      </w:r>
      <w:r>
        <w:br/>
      </w:r>
      <w:r>
        <w:rPr>
          <w:rFonts w:ascii="Times New Roman"/>
          <w:b w:val="false"/>
          <w:i w:val="false"/>
          <w:color w:val="000000"/>
          <w:sz w:val="28"/>
        </w:rPr>
        <w:t>
      2) единовременная социальная помощь ко "Дню пожилых людей", "Дню инвалидов", юбилярам, участникам и инвалидам Великой Отечественной войны;</w:t>
      </w:r>
      <w:r>
        <w:br/>
      </w:r>
      <w:r>
        <w:rPr>
          <w:rFonts w:ascii="Times New Roman"/>
          <w:b w:val="false"/>
          <w:i w:val="false"/>
          <w:color w:val="000000"/>
          <w:sz w:val="28"/>
        </w:rPr>
        <w:t>
      3) единовременная социальная помощь персональным пенсионерам республиканского и местного значения и пенсионерам, имеющим звание заслуженного работника в сумме тридцать тысяч тенге в год;</w:t>
      </w:r>
      <w:r>
        <w:br/>
      </w:r>
      <w:r>
        <w:rPr>
          <w:rFonts w:ascii="Times New Roman"/>
          <w:b w:val="false"/>
          <w:i w:val="false"/>
          <w:color w:val="000000"/>
          <w:sz w:val="28"/>
        </w:rPr>
        <w:t>
      4) социальную помощь на погребение умерших безработных и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5) социальную помощь на возмещение расходов, связанных с обследованием на компьютерном томографе детей-инвалидов в размере ста процентов от стоимости обследования на основании расчетных документов;</w:t>
      </w:r>
      <w:r>
        <w:br/>
      </w:r>
      <w:r>
        <w:rPr>
          <w:rFonts w:ascii="Times New Roman"/>
          <w:b w:val="false"/>
          <w:i w:val="false"/>
          <w:color w:val="000000"/>
          <w:sz w:val="28"/>
        </w:rPr>
        <w:t>
      6) социальную помощь детям инвалидам, воспитывающимся и обучающимся на дому в период учебного года ежемесячно в размере восьми месячных расчетных показателей, установленного законом о республиканском бюджете на соответствующий год;</w:t>
      </w:r>
      <w:r>
        <w:br/>
      </w:r>
      <w:r>
        <w:rPr>
          <w:rFonts w:ascii="Times New Roman"/>
          <w:b w:val="false"/>
          <w:i w:val="false"/>
          <w:color w:val="000000"/>
          <w:sz w:val="28"/>
        </w:rPr>
        <w:t>
      7) единовременную социальную помощь гражданам, больным туберкулезом на дополнительное питание в период амбулаторного лечения в размере пяти месячных расчетных показателей, установленного законом о республиканском бюджете на соответствующий год</w:t>
      </w:r>
      <w:r>
        <w:rPr>
          <w:rFonts w:ascii="Times New Roman"/>
          <w:b w:val="false"/>
          <w:i/>
          <w:color w:val="000000"/>
          <w:sz w:val="28"/>
        </w:rPr>
        <w:t>;</w:t>
      </w:r>
      <w:r>
        <w:br/>
      </w:r>
      <w:r>
        <w:rPr>
          <w:rFonts w:ascii="Times New Roman"/>
          <w:b w:val="false"/>
          <w:i w:val="false"/>
          <w:color w:val="000000"/>
          <w:sz w:val="28"/>
        </w:rPr>
        <w:t>
      8) единовременную социальную помощь выпускникам общеобразовательных школ для оплаты обучения в высших и средних специальных учебных заведениях Республики Казахстан из малообеспеченных, многодетных семей и оставшихся без попечения родителей, инвалидам с детства, одаренным детям, сиротам, детям из неполных семей, из семей с низким доходом (минимальный прожиточный минимум) в размере фактической стоимости обучения в соответствующем высшем и среднем специальном учебном заведении и в пределах, выделенных местным бюджетом средств;</w:t>
      </w:r>
      <w:r>
        <w:br/>
      </w:r>
      <w:r>
        <w:rPr>
          <w:rFonts w:ascii="Times New Roman"/>
          <w:b w:val="false"/>
          <w:i w:val="false"/>
          <w:color w:val="000000"/>
          <w:sz w:val="28"/>
        </w:rPr>
        <w:t>
      9) единовременную социальную помощь выпускникам общеобразовательных школ для оплаты обучения в высших медицинских учебных заведениях Республики Казахстан в размере фактической стоимости обучения в соответствующем высшем медицинском учебном заведении;</w:t>
      </w:r>
      <w:r>
        <w:br/>
      </w:r>
      <w:r>
        <w:rPr>
          <w:rFonts w:ascii="Times New Roman"/>
          <w:b w:val="false"/>
          <w:i w:val="false"/>
          <w:color w:val="000000"/>
          <w:sz w:val="28"/>
        </w:rPr>
        <w:t>
      10) дополнительную социальную помощь на 2009 год, малообеспеченным гражданам, состоящим на учете как малообеспеченные, одиноко проживающим престарелым гражданам находящимся на надомном обслуживании в связи с увеличением размера продовольственной корзины в размере одного месячного расчетного показателя установленного законом в республиканском бюджете на соответствующий год в течение финансового года;</w:t>
      </w:r>
      <w:r>
        <w:br/>
      </w:r>
      <w:r>
        <w:rPr>
          <w:rFonts w:ascii="Times New Roman"/>
          <w:b w:val="false"/>
          <w:i w:val="false"/>
          <w:color w:val="000000"/>
          <w:sz w:val="28"/>
        </w:rPr>
        <w:t>
      11) инвалидам и участникам Великой Отечественной войны в размере семидесяти процентов месячного расчетного показателя на бытовые нужды, установленного законом о республиканском бюджете на соответствующий год ежемесячно и двадцать семь тысяч сто тенге единовременно";</w:t>
      </w:r>
      <w:r>
        <w:br/>
      </w:r>
      <w:r>
        <w:rPr>
          <w:rFonts w:ascii="Times New Roman"/>
          <w:b w:val="false"/>
          <w:i w:val="false"/>
          <w:color w:val="000000"/>
          <w:sz w:val="28"/>
        </w:rPr>
        <w:t>
      12) инвалидам и участникам Великой Отечественной войны на подписку периодического издания.</w:t>
      </w:r>
      <w:r>
        <w:br/>
      </w:r>
      <w:r>
        <w:rPr>
          <w:rFonts w:ascii="Times New Roman"/>
          <w:b w:val="false"/>
          <w:i w:val="false"/>
          <w:color w:val="000000"/>
          <w:sz w:val="28"/>
        </w:rPr>
        <w:t>
     </w:t>
      </w:r>
      <w:r>
        <w:rPr>
          <w:rFonts w:ascii="Times New Roman"/>
          <w:b w:val="false"/>
          <w:i/>
          <w:color w:val="800000"/>
          <w:sz w:val="28"/>
        </w:rPr>
        <w:t xml:space="preserve"> Сноска. Пункт 1 дополнен подпунктами 11), 12) в соответствии с постановлением акимата Узункольского района Костанайской области от</w:t>
      </w:r>
      <w:r>
        <w:rPr>
          <w:rFonts w:ascii="Times New Roman"/>
          <w:b w:val="false"/>
          <w:i/>
          <w:color w:val="800000"/>
          <w:sz w:val="28"/>
        </w:rPr>
        <w:t xml:space="preserve"> 28.08.2009</w:t>
      </w:r>
      <w:r>
        <w:rPr>
          <w:rFonts w:ascii="Times New Roman"/>
          <w:b w:val="false"/>
          <w:i w:val="false"/>
          <w:color w:val="000000"/>
          <w:sz w:val="28"/>
        </w:rPr>
        <w:t xml:space="preserve"> № 201</w:t>
      </w:r>
      <w:r>
        <w:rPr>
          <w:rFonts w:ascii="Times New Roman"/>
          <w:b w:val="false"/>
          <w:i/>
          <w:color w:val="800000"/>
          <w:sz w:val="28"/>
        </w:rPr>
        <w:t xml:space="preserve"> (порядок введения в действие см.</w:t>
      </w:r>
      <w:r>
        <w:rPr>
          <w:rFonts w:ascii="Times New Roman"/>
          <w:b w:val="false"/>
          <w:i w:val="false"/>
          <w:color w:val="000000"/>
          <w:sz w:val="28"/>
        </w:rPr>
        <w:t xml:space="preserve"> п.2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Узункольского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ежемесячная социальная помощь на бытовые нужды участникам и инвалидам Великой Отечественной войны, на увеличение размера продовольственной корзины малообеспеченным гражданам, состоящих на учете как малообеспеченные, одиноко проживающим престарелым гражданам находящимся на надомном обслуживании, назначается с месяца подачи заявления и прекращается в связи со смертью заявителя или его выбытия за пределы территории Узункольского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r>
        <w:br/>
      </w:r>
      <w:r>
        <w:rPr>
          <w:rFonts w:ascii="Times New Roman"/>
          <w:b w:val="false"/>
          <w:i w:val="false"/>
          <w:color w:val="000000"/>
          <w:sz w:val="28"/>
        </w:rPr>
        <w:t>
      3)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родитель (усыновитель, удочеритель)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4)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w:t>
      </w:r>
      <w:r>
        <w:br/>
      </w:r>
      <w:r>
        <w:rPr>
          <w:rFonts w:ascii="Times New Roman"/>
          <w:b w:val="false"/>
          <w:i w:val="false"/>
          <w:color w:val="000000"/>
          <w:sz w:val="28"/>
        </w:rPr>
        <w:t>
      5) социальная помощь на погребение умерших безработных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6)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r>
        <w:br/>
      </w:r>
      <w:r>
        <w:rPr>
          <w:rFonts w:ascii="Times New Roman"/>
          <w:b w:val="false"/>
          <w:i w:val="false"/>
          <w:color w:val="000000"/>
          <w:sz w:val="28"/>
        </w:rPr>
        <w:t>
      7) социальная помощь детям инвалидам, воспитывающимся и обучающимся на дому, назначается и выплачивается родителям или иным законным представителям ребенка инвалида независимо от дохода семьи;</w:t>
      </w:r>
      <w:r>
        <w:br/>
      </w:r>
      <w:r>
        <w:rPr>
          <w:rFonts w:ascii="Times New Roman"/>
          <w:b w:val="false"/>
          <w:i w:val="false"/>
          <w:color w:val="000000"/>
          <w:sz w:val="28"/>
        </w:rPr>
        <w:t>
      8) социальная помощь выпускникам образования, а также молодежи из числа студентов назначается детям из малообеспеченных, многодетных семей и оставшихся без попечения родителей, инвалидам с детства, одаренным детям, сиротам, детям из неполных семей, из семей с низким доходом (минимальный прожиточный минимум).</w:t>
      </w:r>
      <w:r>
        <w:br/>
      </w:r>
      <w:r>
        <w:rPr>
          <w:rFonts w:ascii="Times New Roman"/>
          <w:b w:val="false"/>
          <w:i w:val="false"/>
          <w:color w:val="000000"/>
          <w:sz w:val="28"/>
        </w:rPr>
        <w:t>
      9) социальная помощь назначается выпускникам общеобразовательных школ, прошедших пороговый уровень единого национального тестирования, но не прошедших по республиканскому гранту для зачисления выпускников в число студентов медицинских вузов. Выделение средств на обучение производится согласно ходатайства и рекомендации государственного учреждения "Отдел образования Узункольского района", согласно очередности подачи заявлений в пределах выделенных местным бюджетом средств;</w:t>
      </w:r>
      <w:r>
        <w:br/>
      </w:r>
      <w:r>
        <w:rPr>
          <w:rFonts w:ascii="Times New Roman"/>
          <w:b w:val="false"/>
          <w:i w:val="false"/>
          <w:color w:val="000000"/>
          <w:sz w:val="28"/>
        </w:rPr>
        <w:t>
      10) единовременная социальная помощь гражданам, больным туберкулезом назначается при предоставлении справки государственным коммунальным казенным предприятием "Узункольская центральная районная больница" подтверждающей прохождение заявителем амбулаторного лечения;</w:t>
      </w:r>
      <w:r>
        <w:br/>
      </w:r>
      <w:r>
        <w:rPr>
          <w:rFonts w:ascii="Times New Roman"/>
          <w:b w:val="false"/>
          <w:i w:val="false"/>
          <w:color w:val="000000"/>
          <w:sz w:val="28"/>
        </w:rPr>
        <w:t>
      11)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4. Уполномоченному органу утвердить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Контроль за исполнением постановления возложить на заместителя акима Узункольского района Слесарь М.В.</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w:t>
      </w:r>
    </w:p>
    <w:p>
      <w:pPr>
        <w:spacing w:after="0"/>
        <w:ind w:left="0"/>
        <w:jc w:val="both"/>
      </w:pPr>
      <w:r>
        <w:rPr>
          <w:rFonts w:ascii="Times New Roman"/>
          <w:b w:val="false"/>
          <w:i/>
          <w:color w:val="000000"/>
          <w:sz w:val="28"/>
        </w:rPr>
        <w:t>      Аким Узункольского района                  А. Сейфуллин</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Государственное коммунальное казенное</w:t>
      </w:r>
      <w:r>
        <w:br/>
      </w:r>
      <w:r>
        <w:rPr>
          <w:rFonts w:ascii="Times New Roman"/>
          <w:b w:val="false"/>
          <w:i w:val="false"/>
          <w:color w:val="000000"/>
          <w:sz w:val="28"/>
        </w:rPr>
        <w:t>
</w:t>
      </w:r>
      <w:r>
        <w:rPr>
          <w:rFonts w:ascii="Times New Roman"/>
          <w:b w:val="false"/>
          <w:i/>
          <w:color w:val="000000"/>
          <w:sz w:val="28"/>
        </w:rPr>
        <w:t>      предприятие "Узункольская центральная</w:t>
      </w:r>
      <w:r>
        <w:br/>
      </w:r>
      <w:r>
        <w:rPr>
          <w:rFonts w:ascii="Times New Roman"/>
          <w:b w:val="false"/>
          <w:i w:val="false"/>
          <w:color w:val="000000"/>
          <w:sz w:val="28"/>
        </w:rPr>
        <w:t>
</w:t>
      </w:r>
      <w:r>
        <w:rPr>
          <w:rFonts w:ascii="Times New Roman"/>
          <w:b w:val="false"/>
          <w:i/>
          <w:color w:val="000000"/>
          <w:sz w:val="28"/>
        </w:rPr>
        <w:t>      районная больница", главный врач</w:t>
      </w:r>
      <w:r>
        <w:br/>
      </w:r>
      <w:r>
        <w:rPr>
          <w:rFonts w:ascii="Times New Roman"/>
          <w:b w:val="false"/>
          <w:i w:val="false"/>
          <w:color w:val="000000"/>
          <w:sz w:val="28"/>
        </w:rPr>
        <w:t>
</w:t>
      </w:r>
      <w:r>
        <w:rPr>
          <w:rFonts w:ascii="Times New Roman"/>
          <w:b w:val="false"/>
          <w:i/>
          <w:color w:val="000000"/>
          <w:sz w:val="28"/>
        </w:rPr>
        <w:t>      К. Ержанов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Узункольского района      </w:t>
      </w:r>
      <w:r>
        <w:br/>
      </w:r>
      <w:r>
        <w:rPr>
          <w:rFonts w:ascii="Times New Roman"/>
          <w:b w:val="false"/>
          <w:i w:val="false"/>
          <w:color w:val="000000"/>
          <w:sz w:val="28"/>
        </w:rPr>
        <w:t xml:space="preserve">
от 10 апреля 2009 года № 77  </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необходимых для назначения социальной помощи</w:t>
      </w:r>
      <w:r>
        <w:br/>
      </w:r>
      <w:r>
        <w:rPr>
          <w:rFonts w:ascii="Times New Roman"/>
          <w:b w:val="false"/>
          <w:i w:val="false"/>
          <w:color w:val="000000"/>
          <w:sz w:val="28"/>
        </w:rPr>
        <w:t>
</w:t>
      </w:r>
      <w:r>
        <w:rPr>
          <w:rFonts w:ascii="Times New Roman"/>
          <w:b/>
          <w:i w:val="false"/>
          <w:color w:val="000080"/>
          <w:sz w:val="28"/>
        </w:rPr>
        <w:t>на погребение умерших несовершеннолетних детей</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Свидетельство о смерти (оригинал, ксерокопия).</w:t>
      </w:r>
      <w:r>
        <w:br/>
      </w:r>
      <w:r>
        <w:rPr>
          <w:rFonts w:ascii="Times New Roman"/>
          <w:b w:val="false"/>
          <w:i w:val="false"/>
          <w:color w:val="000000"/>
          <w:sz w:val="28"/>
        </w:rPr>
        <w:t>
      3. Свидетельства о рождении ребенка (оригинал, ксерокопия).</w:t>
      </w:r>
      <w:r>
        <w:br/>
      </w:r>
      <w:r>
        <w:rPr>
          <w:rFonts w:ascii="Times New Roman"/>
          <w:b w:val="false"/>
          <w:i w:val="false"/>
          <w:color w:val="000000"/>
          <w:sz w:val="28"/>
        </w:rPr>
        <w:t>
      4. Справка из уполномоченного органа, по вопросам занятости о регистрации родителя (усыновителя, удочерителя, опекуна, попечителя) в качестве безработного.</w:t>
      </w:r>
      <w:r>
        <w:br/>
      </w:r>
      <w:r>
        <w:rPr>
          <w:rFonts w:ascii="Times New Roman"/>
          <w:b w:val="false"/>
          <w:i w:val="false"/>
          <w:color w:val="000000"/>
          <w:sz w:val="28"/>
        </w:rPr>
        <w:t>
      5. Документ, удостоверяющий личность родителя, усыновителя, удочерителя, опекуна, попечителя (оригинал, ксерокопия), кроме того:</w:t>
      </w:r>
      <w:r>
        <w:br/>
      </w:r>
      <w:r>
        <w:rPr>
          <w:rFonts w:ascii="Times New Roman"/>
          <w:b w:val="false"/>
          <w:i w:val="false"/>
          <w:color w:val="000000"/>
          <w:sz w:val="28"/>
        </w:rPr>
        <w:t>
      усыновители (удочерители) предоставляют решение об усыновлении (удочерении) ребенка (оригинал, ксерокопия);</w:t>
      </w:r>
      <w:r>
        <w:br/>
      </w:r>
      <w:r>
        <w:rPr>
          <w:rFonts w:ascii="Times New Roman"/>
          <w:b w:val="false"/>
          <w:i w:val="false"/>
          <w:color w:val="000000"/>
          <w:sz w:val="28"/>
        </w:rPr>
        <w:t>
      опекуны (попечители) представляют удостоверение опекуна (попечителя), либо решение органов опеки и попечительства о назначении опекуном (попечителем) над ребенком (оригинал, ксерокопия).</w:t>
      </w:r>
      <w:r>
        <w:br/>
      </w:r>
      <w:r>
        <w:rPr>
          <w:rFonts w:ascii="Times New Roman"/>
          <w:b w:val="false"/>
          <w:i w:val="false"/>
          <w:color w:val="000000"/>
          <w:sz w:val="28"/>
        </w:rPr>
        <w:t>
      6. Для инвалидов — справка медико-социальной экспертной комиссии об установлении группы инвалидности (оригинал, ксерокопия).</w:t>
      </w:r>
      <w:r>
        <w:br/>
      </w:r>
      <w:r>
        <w:rPr>
          <w:rFonts w:ascii="Times New Roman"/>
          <w:b w:val="false"/>
          <w:i w:val="false"/>
          <w:color w:val="000000"/>
          <w:sz w:val="28"/>
        </w:rPr>
        <w:t>
      7. Для пенсионеров — пенсионное удостоверение (оригинал, ксерокопия).</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назначения </w:t>
      </w:r>
      <w:r>
        <w:rPr>
          <w:rFonts w:ascii="Times New Roman"/>
          <w:b/>
          <w:i w:val="false"/>
          <w:color w:val="000080"/>
          <w:sz w:val="28"/>
        </w:rPr>
        <w:t>социальной помощи</w:t>
      </w:r>
      <w:r>
        <w:br/>
      </w:r>
      <w:r>
        <w:rPr>
          <w:rFonts w:ascii="Times New Roman"/>
          <w:b w:val="false"/>
          <w:i w:val="false"/>
          <w:color w:val="000000"/>
          <w:sz w:val="28"/>
        </w:rPr>
        <w:t>
</w:t>
      </w:r>
      <w:r>
        <w:rPr>
          <w:rFonts w:ascii="Times New Roman"/>
          <w:b/>
          <w:i w:val="false"/>
          <w:color w:val="000080"/>
          <w:sz w:val="28"/>
        </w:rPr>
        <w:t>на погребение умерших безработных</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Свидетельство о смерти (оригинал, ксерокопия).</w:t>
      </w:r>
      <w:r>
        <w:br/>
      </w:r>
      <w:r>
        <w:rPr>
          <w:rFonts w:ascii="Times New Roman"/>
          <w:b w:val="false"/>
          <w:i w:val="false"/>
          <w:color w:val="000000"/>
          <w:sz w:val="28"/>
        </w:rPr>
        <w:t>
      3. Справка из уполномоченного органа по вопросам занятости, подтверждающую, что умерший был зарегистрирован в качестве безработного.</w:t>
      </w:r>
      <w:r>
        <w:br/>
      </w:r>
      <w:r>
        <w:rPr>
          <w:rFonts w:ascii="Times New Roman"/>
          <w:b w:val="false"/>
          <w:i w:val="false"/>
          <w:color w:val="000000"/>
          <w:sz w:val="28"/>
        </w:rPr>
        <w:t>
      4. Документ, удостоверяющий личность умершего безработного (оригинал, ксерокопия).</w:t>
      </w:r>
      <w:r>
        <w:br/>
      </w:r>
      <w:r>
        <w:rPr>
          <w:rFonts w:ascii="Times New Roman"/>
          <w:b w:val="false"/>
          <w:i w:val="false"/>
          <w:color w:val="000000"/>
          <w:sz w:val="28"/>
        </w:rPr>
        <w:t>
      5. Документ, удостоверяющий личность лица, имеющего право на получение социальной помощи (оригинал, ксерокопия), кроме того:</w:t>
      </w:r>
      <w:r>
        <w:br/>
      </w:r>
      <w:r>
        <w:rPr>
          <w:rFonts w:ascii="Times New Roman"/>
          <w:b w:val="false"/>
          <w:i w:val="false"/>
          <w:color w:val="000000"/>
          <w:sz w:val="28"/>
        </w:rPr>
        <w:t>
      если погребение осуществлено членами семьи, заявитель представляет документ, подтверждающий факт родственных отношений (оригинал, ксерокопия);</w:t>
      </w:r>
      <w:r>
        <w:br/>
      </w:r>
      <w:r>
        <w:rPr>
          <w:rFonts w:ascii="Times New Roman"/>
          <w:b w:val="false"/>
          <w:i w:val="false"/>
          <w:color w:val="000000"/>
          <w:sz w:val="28"/>
        </w:rPr>
        <w:t>
      если погребение осуществлено не членами семьи умершего, заявитель представляет документ из ритуальной службы (оригинал, ксерокопия) или справку аппарата акима сельского округа, села, подтверждающего осуществление погребение.</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назначения </w:t>
      </w:r>
      <w:r>
        <w:rPr>
          <w:rFonts w:ascii="Times New Roman"/>
          <w:b/>
          <w:i w:val="false"/>
          <w:color w:val="000080"/>
          <w:sz w:val="28"/>
        </w:rPr>
        <w:t>социальной помощи</w:t>
      </w:r>
      <w:r>
        <w:br/>
      </w:r>
      <w:r>
        <w:rPr>
          <w:rFonts w:ascii="Times New Roman"/>
          <w:b w:val="false"/>
          <w:i w:val="false"/>
          <w:color w:val="000000"/>
          <w:sz w:val="28"/>
        </w:rPr>
        <w:t>
</w:t>
      </w:r>
      <w:r>
        <w:rPr>
          <w:rFonts w:ascii="Times New Roman"/>
          <w:b/>
          <w:i w:val="false"/>
          <w:color w:val="000080"/>
          <w:sz w:val="28"/>
        </w:rPr>
        <w:t>выпускникам образования</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Документ, удостоверяющего личность заявителя (оригинал, копию).</w:t>
      </w:r>
      <w:r>
        <w:br/>
      </w:r>
      <w:r>
        <w:rPr>
          <w:rFonts w:ascii="Times New Roman"/>
          <w:b w:val="false"/>
          <w:i w:val="false"/>
          <w:color w:val="000000"/>
          <w:sz w:val="28"/>
        </w:rPr>
        <w:t>
      З</w:t>
      </w:r>
      <w:r>
        <w:rPr>
          <w:rFonts w:ascii="Times New Roman"/>
          <w:b w:val="false"/>
          <w:i w:val="false"/>
          <w:color w:val="ff0000"/>
          <w:sz w:val="28"/>
        </w:rPr>
        <w:t xml:space="preserve">. </w:t>
      </w:r>
      <w:r>
        <w:rPr>
          <w:rFonts w:ascii="Times New Roman"/>
          <w:b w:val="false"/>
          <w:i w:val="false"/>
          <w:color w:val="000000"/>
          <w:sz w:val="28"/>
        </w:rPr>
        <w:t>Документ, подтверждающий место жительства.</w:t>
      </w:r>
      <w:r>
        <w:br/>
      </w:r>
      <w:r>
        <w:rPr>
          <w:rFonts w:ascii="Times New Roman"/>
          <w:b w:val="false"/>
          <w:i w:val="false"/>
          <w:color w:val="000000"/>
          <w:sz w:val="28"/>
        </w:rPr>
        <w:t>
      4. Аттестат установленного образца о среднем общем образовании (оригинал, копию).</w:t>
      </w:r>
      <w:r>
        <w:br/>
      </w:r>
      <w:r>
        <w:rPr>
          <w:rFonts w:ascii="Times New Roman"/>
          <w:b w:val="false"/>
          <w:i w:val="false"/>
          <w:color w:val="000000"/>
          <w:sz w:val="28"/>
        </w:rPr>
        <w:t>
      5. Государственный сертификат установленного образца о результатах единого национального или комплексного тестирования (оригинал, копию).</w:t>
      </w:r>
      <w:r>
        <w:br/>
      </w:r>
      <w:r>
        <w:rPr>
          <w:rFonts w:ascii="Times New Roman"/>
          <w:b w:val="false"/>
          <w:i w:val="false"/>
          <w:color w:val="000000"/>
          <w:sz w:val="28"/>
        </w:rPr>
        <w:t>
      6. Регистрационный номер налогоплательщика (оригинал, копию).</w:t>
      </w:r>
      <w:r>
        <w:br/>
      </w:r>
      <w:r>
        <w:rPr>
          <w:rFonts w:ascii="Times New Roman"/>
          <w:b w:val="false"/>
          <w:i w:val="false"/>
          <w:color w:val="000000"/>
          <w:sz w:val="28"/>
        </w:rPr>
        <w:t>
      7. Социальный индивидуальный код (оригинал, копию).</w:t>
      </w:r>
      <w:r>
        <w:br/>
      </w:r>
      <w:r>
        <w:rPr>
          <w:rFonts w:ascii="Times New Roman"/>
          <w:b w:val="false"/>
          <w:i w:val="false"/>
          <w:color w:val="000000"/>
          <w:sz w:val="28"/>
        </w:rPr>
        <w:t>
      8. Для малообеспеченных граждан – документы, подтверждающие наличие либо отсутствие дохода членов семьи.</w:t>
      </w:r>
      <w:r>
        <w:br/>
      </w:r>
      <w:r>
        <w:rPr>
          <w:rFonts w:ascii="Times New Roman"/>
          <w:b w:val="false"/>
          <w:i w:val="false"/>
          <w:color w:val="000000"/>
          <w:sz w:val="28"/>
        </w:rPr>
        <w:t>
      9. Справка или выписка из приказа с места учебы о зачислении.</w:t>
      </w:r>
      <w:r>
        <w:br/>
      </w:r>
      <w:r>
        <w:rPr>
          <w:rFonts w:ascii="Times New Roman"/>
          <w:b w:val="false"/>
          <w:i w:val="false"/>
          <w:color w:val="000000"/>
          <w:sz w:val="28"/>
        </w:rPr>
        <w:t>
      10. Договор с учебным заведением о подготовке специалиста с высшим либо средне-специальным образованием.</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назначения </w:t>
      </w:r>
      <w:r>
        <w:rPr>
          <w:rFonts w:ascii="Times New Roman"/>
          <w:b/>
          <w:i w:val="false"/>
          <w:color w:val="000080"/>
          <w:sz w:val="28"/>
        </w:rPr>
        <w:t>социальной помощи</w:t>
      </w:r>
      <w:r>
        <w:br/>
      </w:r>
      <w:r>
        <w:rPr>
          <w:rFonts w:ascii="Times New Roman"/>
          <w:b w:val="false"/>
          <w:i w:val="false"/>
          <w:color w:val="000000"/>
          <w:sz w:val="28"/>
        </w:rPr>
        <w:t>
</w:t>
      </w:r>
      <w:r>
        <w:rPr>
          <w:rFonts w:ascii="Times New Roman"/>
          <w:b/>
          <w:i w:val="false"/>
          <w:color w:val="000080"/>
          <w:sz w:val="28"/>
        </w:rPr>
        <w:t xml:space="preserve">на возмещение расходов, связанных </w:t>
      </w:r>
      <w:r>
        <w:rPr>
          <w:rFonts w:ascii="Times New Roman"/>
          <w:b/>
          <w:i w:val="false"/>
          <w:color w:val="000080"/>
          <w:sz w:val="28"/>
        </w:rPr>
        <w:t>с обследованием</w:t>
      </w:r>
      <w:r>
        <w:br/>
      </w:r>
      <w:r>
        <w:rPr>
          <w:rFonts w:ascii="Times New Roman"/>
          <w:b w:val="false"/>
          <w:i w:val="false"/>
          <w:color w:val="000000"/>
          <w:sz w:val="28"/>
        </w:rPr>
        <w:t>
</w:t>
      </w:r>
      <w:r>
        <w:rPr>
          <w:rFonts w:ascii="Times New Roman"/>
          <w:b/>
          <w:i w:val="false"/>
          <w:color w:val="000080"/>
          <w:sz w:val="28"/>
        </w:rPr>
        <w:t>на компьютерном томографе детей — инвалидов до 18 лет</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Заявитель при первичном обращении представляет следующие документы:</w:t>
      </w:r>
      <w:r>
        <w:br/>
      </w:r>
      <w:r>
        <w:rPr>
          <w:rFonts w:ascii="Times New Roman"/>
          <w:b w:val="false"/>
          <w:i w:val="false"/>
          <w:color w:val="000000"/>
          <w:sz w:val="28"/>
        </w:rPr>
        <w:t>
      свидетельство о рождении ребенка (для детей-инвалидов до 16 лет), копию документа, удостоверяющего личность (для детей – инвалидов в возрасте от 16 до 18 лет) (оригинал, копию);</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справка медико – социальной экспертной комиссии об установлении группы инвалидности.</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w:t>
      </w:r>
      <w:r>
        <w:rPr>
          <w:rFonts w:ascii="Times New Roman"/>
          <w:b/>
          <w:i w:val="false"/>
          <w:color w:val="000080"/>
          <w:sz w:val="28"/>
        </w:rPr>
        <w:t>назначения социальной помощи</w:t>
      </w:r>
      <w:r>
        <w:br/>
      </w:r>
      <w:r>
        <w:rPr>
          <w:rFonts w:ascii="Times New Roman"/>
          <w:b w:val="false"/>
          <w:i w:val="false"/>
          <w:color w:val="000000"/>
          <w:sz w:val="28"/>
        </w:rPr>
        <w:t>
</w:t>
      </w:r>
      <w:r>
        <w:rPr>
          <w:rFonts w:ascii="Times New Roman"/>
          <w:b/>
          <w:i w:val="false"/>
          <w:color w:val="000080"/>
          <w:sz w:val="28"/>
        </w:rPr>
        <w:t xml:space="preserve">на бытовые нужды, </w:t>
      </w:r>
      <w:r>
        <w:rPr>
          <w:rFonts w:ascii="Times New Roman"/>
          <w:b/>
          <w:i w:val="false"/>
          <w:color w:val="000080"/>
          <w:sz w:val="28"/>
        </w:rPr>
        <w:t>участникам и инвалидам</w:t>
      </w:r>
      <w:r>
        <w:br/>
      </w:r>
      <w:r>
        <w:rPr>
          <w:rFonts w:ascii="Times New Roman"/>
          <w:b w:val="false"/>
          <w:i w:val="false"/>
          <w:color w:val="000000"/>
          <w:sz w:val="28"/>
        </w:rPr>
        <w:t>
</w:t>
      </w:r>
      <w:r>
        <w:rPr>
          <w:rFonts w:ascii="Times New Roman"/>
          <w:b/>
          <w:i w:val="false"/>
          <w:color w:val="000080"/>
          <w:sz w:val="28"/>
        </w:rPr>
        <w:t>Великой Отечественной войны</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Копии удостоверения участника или инвалидов Великой Отечественной войны.</w:t>
      </w:r>
      <w:r>
        <w:br/>
      </w:r>
      <w:r>
        <w:rPr>
          <w:rFonts w:ascii="Times New Roman"/>
          <w:b w:val="false"/>
          <w:i w:val="false"/>
          <w:color w:val="000000"/>
          <w:sz w:val="28"/>
        </w:rPr>
        <w:t>
      3. Копии удостоверения личности.</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w:t>
      </w:r>
      <w:r>
        <w:rPr>
          <w:rFonts w:ascii="Times New Roman"/>
          <w:b/>
          <w:i w:val="false"/>
          <w:color w:val="000080"/>
          <w:sz w:val="28"/>
        </w:rPr>
        <w:t>назначения единовременная</w:t>
      </w:r>
      <w:r>
        <w:br/>
      </w:r>
      <w:r>
        <w:rPr>
          <w:rFonts w:ascii="Times New Roman"/>
          <w:b w:val="false"/>
          <w:i w:val="false"/>
          <w:color w:val="000000"/>
          <w:sz w:val="28"/>
        </w:rPr>
        <w:t>
</w:t>
      </w:r>
      <w:r>
        <w:rPr>
          <w:rFonts w:ascii="Times New Roman"/>
          <w:b/>
          <w:i w:val="false"/>
          <w:color w:val="000080"/>
          <w:sz w:val="28"/>
        </w:rPr>
        <w:t xml:space="preserve">социальная помощь </w:t>
      </w:r>
      <w:r>
        <w:rPr>
          <w:rFonts w:ascii="Times New Roman"/>
          <w:b/>
          <w:i w:val="false"/>
          <w:color w:val="000080"/>
          <w:sz w:val="28"/>
        </w:rPr>
        <w:t>персональным пенсионерам</w:t>
      </w:r>
      <w:r>
        <w:br/>
      </w:r>
      <w:r>
        <w:rPr>
          <w:rFonts w:ascii="Times New Roman"/>
          <w:b w:val="false"/>
          <w:i w:val="false"/>
          <w:color w:val="000000"/>
          <w:sz w:val="28"/>
        </w:rPr>
        <w:t>
</w:t>
      </w:r>
      <w:r>
        <w:rPr>
          <w:rFonts w:ascii="Times New Roman"/>
          <w:b/>
          <w:i w:val="false"/>
          <w:color w:val="000080"/>
          <w:sz w:val="28"/>
        </w:rPr>
        <w:t xml:space="preserve">республиканского </w:t>
      </w:r>
      <w:r>
        <w:rPr>
          <w:rFonts w:ascii="Times New Roman"/>
          <w:b/>
          <w:i w:val="false"/>
          <w:color w:val="000080"/>
          <w:sz w:val="28"/>
        </w:rPr>
        <w:t>и местного значения и пенсионерам,</w:t>
      </w:r>
      <w:r>
        <w:br/>
      </w:r>
      <w:r>
        <w:rPr>
          <w:rFonts w:ascii="Times New Roman"/>
          <w:b w:val="false"/>
          <w:i w:val="false"/>
          <w:color w:val="000000"/>
          <w:sz w:val="28"/>
        </w:rPr>
        <w:t>
</w:t>
      </w:r>
      <w:r>
        <w:rPr>
          <w:rFonts w:ascii="Times New Roman"/>
          <w:b/>
          <w:i w:val="false"/>
          <w:color w:val="000080"/>
          <w:sz w:val="28"/>
        </w:rPr>
        <w:t xml:space="preserve">имеющим звание </w:t>
      </w:r>
      <w:r>
        <w:rPr>
          <w:rFonts w:ascii="Times New Roman"/>
          <w:b/>
          <w:i w:val="false"/>
          <w:color w:val="000080"/>
          <w:sz w:val="28"/>
        </w:rPr>
        <w:t>заслуженного работника</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Документ, удостоверяющего личность заявителя (оригинал, копию).</w:t>
      </w:r>
      <w:r>
        <w:br/>
      </w:r>
      <w:r>
        <w:rPr>
          <w:rFonts w:ascii="Times New Roman"/>
          <w:b w:val="false"/>
          <w:i w:val="false"/>
          <w:color w:val="000000"/>
          <w:sz w:val="28"/>
        </w:rPr>
        <w:t>
      3. Регистрационный номер налогоплательщика (РНН) заявителя (оригинал, копию).</w:t>
      </w:r>
      <w:r>
        <w:br/>
      </w:r>
      <w:r>
        <w:rPr>
          <w:rFonts w:ascii="Times New Roman"/>
          <w:b w:val="false"/>
          <w:i w:val="false"/>
          <w:color w:val="000000"/>
          <w:sz w:val="28"/>
        </w:rPr>
        <w:t>
      4. Документ, подтверждающий статус персонального пенсионера республиканского или местного значения и пенсионера, имеющего звание заслуженного работника (оригинал, копию).</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w:t>
      </w:r>
      <w:r>
        <w:rPr>
          <w:rFonts w:ascii="Times New Roman"/>
          <w:b/>
          <w:i w:val="false"/>
          <w:color w:val="000080"/>
          <w:sz w:val="28"/>
        </w:rPr>
        <w:t>назначения социальной помощи</w:t>
      </w:r>
      <w:r>
        <w:br/>
      </w:r>
      <w:r>
        <w:rPr>
          <w:rFonts w:ascii="Times New Roman"/>
          <w:b w:val="false"/>
          <w:i w:val="false"/>
          <w:color w:val="000000"/>
          <w:sz w:val="28"/>
        </w:rPr>
        <w:t>
</w:t>
      </w:r>
      <w:r>
        <w:rPr>
          <w:rFonts w:ascii="Times New Roman"/>
          <w:b/>
          <w:i w:val="false"/>
          <w:color w:val="000080"/>
          <w:sz w:val="28"/>
        </w:rPr>
        <w:t xml:space="preserve">гражданам, </w:t>
      </w:r>
      <w:r>
        <w:rPr>
          <w:rFonts w:ascii="Times New Roman"/>
          <w:b/>
          <w:i w:val="false"/>
          <w:color w:val="000080"/>
          <w:sz w:val="28"/>
        </w:rPr>
        <w:t>больным туберкулезом</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Документ, удостоверяющего личность заявителя (оригинал, копию).</w:t>
      </w:r>
      <w:r>
        <w:br/>
      </w:r>
      <w:r>
        <w:rPr>
          <w:rFonts w:ascii="Times New Roman"/>
          <w:b w:val="false"/>
          <w:i w:val="false"/>
          <w:color w:val="000000"/>
          <w:sz w:val="28"/>
        </w:rPr>
        <w:t>
      3. Регистрационный номер налогоплательщика (РНН) заявителя (оригинал, копию).</w:t>
      </w:r>
      <w:r>
        <w:br/>
      </w:r>
      <w:r>
        <w:rPr>
          <w:rFonts w:ascii="Times New Roman"/>
          <w:b w:val="false"/>
          <w:i w:val="false"/>
          <w:color w:val="000000"/>
          <w:sz w:val="28"/>
        </w:rPr>
        <w:t>
      4. Социальный индивидуальный код (СИК) заявителя (оригинал, копию).</w:t>
      </w:r>
      <w:r>
        <w:br/>
      </w:r>
      <w:r>
        <w:rPr>
          <w:rFonts w:ascii="Times New Roman"/>
          <w:b w:val="false"/>
          <w:i w:val="false"/>
          <w:color w:val="000000"/>
          <w:sz w:val="28"/>
        </w:rPr>
        <w:t>
      5</w:t>
      </w:r>
      <w:r>
        <w:rPr>
          <w:rFonts w:ascii="Times New Roman"/>
          <w:b w:val="false"/>
          <w:i w:val="false"/>
          <w:color w:val="ff0000"/>
          <w:sz w:val="28"/>
        </w:rPr>
        <w:t xml:space="preserve">. </w:t>
      </w:r>
      <w:r>
        <w:rPr>
          <w:rFonts w:ascii="Times New Roman"/>
          <w:b w:val="false"/>
          <w:i w:val="false"/>
          <w:color w:val="000000"/>
          <w:sz w:val="28"/>
        </w:rPr>
        <w:t>Документ, подтверждающий место жительства.</w:t>
      </w:r>
      <w:r>
        <w:br/>
      </w:r>
      <w:r>
        <w:rPr>
          <w:rFonts w:ascii="Times New Roman"/>
          <w:b w:val="false"/>
          <w:i w:val="false"/>
          <w:color w:val="000000"/>
          <w:sz w:val="28"/>
        </w:rPr>
        <w:t>
      6. Справка медицинского учреждения, подтверждающая прохождение заявителем амбулаторного лечения.</w:t>
      </w:r>
    </w:p>
    <w:p>
      <w:pPr>
        <w:spacing w:after="0"/>
        <w:ind w:left="0"/>
        <w:jc w:val="both"/>
      </w:pPr>
      <w:r>
        <w:rPr>
          <w:rFonts w:ascii="Times New Roman"/>
          <w:b/>
          <w:i w:val="false"/>
          <w:color w:val="000080"/>
          <w:sz w:val="28"/>
        </w:rPr>
        <w:t>Перечень документов,</w:t>
      </w:r>
      <w:r>
        <w:br/>
      </w:r>
      <w:r>
        <w:rPr>
          <w:rFonts w:ascii="Times New Roman"/>
          <w:b w:val="false"/>
          <w:i w:val="false"/>
          <w:color w:val="000000"/>
          <w:sz w:val="28"/>
        </w:rPr>
        <w:t>
</w:t>
      </w:r>
      <w:r>
        <w:rPr>
          <w:rFonts w:ascii="Times New Roman"/>
          <w:b/>
          <w:i w:val="false"/>
          <w:color w:val="000080"/>
          <w:sz w:val="28"/>
        </w:rPr>
        <w:t xml:space="preserve">необходимых для назначения </w:t>
      </w:r>
      <w:r>
        <w:rPr>
          <w:rFonts w:ascii="Times New Roman"/>
          <w:b/>
          <w:i w:val="false"/>
          <w:color w:val="000080"/>
          <w:sz w:val="28"/>
        </w:rPr>
        <w:t>социальной помощи</w:t>
      </w:r>
      <w:r>
        <w:br/>
      </w:r>
      <w:r>
        <w:rPr>
          <w:rFonts w:ascii="Times New Roman"/>
          <w:b w:val="false"/>
          <w:i w:val="false"/>
          <w:color w:val="000000"/>
          <w:sz w:val="28"/>
        </w:rPr>
        <w:t>
</w:t>
      </w:r>
      <w:r>
        <w:rPr>
          <w:rFonts w:ascii="Times New Roman"/>
          <w:b/>
          <w:i w:val="false"/>
          <w:color w:val="000080"/>
          <w:sz w:val="28"/>
        </w:rPr>
        <w:t xml:space="preserve">выпускникам образования, </w:t>
      </w:r>
      <w:r>
        <w:rPr>
          <w:rFonts w:ascii="Times New Roman"/>
          <w:b/>
          <w:i w:val="false"/>
          <w:color w:val="000080"/>
          <w:sz w:val="28"/>
        </w:rPr>
        <w:t>студентам медицинского</w:t>
      </w:r>
      <w:r>
        <w:br/>
      </w:r>
      <w:r>
        <w:rPr>
          <w:rFonts w:ascii="Times New Roman"/>
          <w:b w:val="false"/>
          <w:i w:val="false"/>
          <w:color w:val="000000"/>
          <w:sz w:val="28"/>
        </w:rPr>
        <w:t>
</w:t>
      </w:r>
      <w:r>
        <w:rPr>
          <w:rFonts w:ascii="Times New Roman"/>
          <w:b/>
          <w:i w:val="false"/>
          <w:color w:val="000080"/>
          <w:sz w:val="28"/>
        </w:rPr>
        <w:t>высшего учебного заведения</w:t>
      </w:r>
    </w:p>
    <w:p>
      <w:pPr>
        <w:spacing w:after="0"/>
        <w:ind w:left="0"/>
        <w:jc w:val="both"/>
      </w:pPr>
      <w:r>
        <w:rPr>
          <w:rFonts w:ascii="Times New Roman"/>
          <w:b w:val="false"/>
          <w:i w:val="false"/>
          <w:color w:val="000000"/>
          <w:sz w:val="28"/>
        </w:rPr>
        <w:t>      1. Заявление установленной формы.</w:t>
      </w:r>
      <w:r>
        <w:br/>
      </w:r>
      <w:r>
        <w:rPr>
          <w:rFonts w:ascii="Times New Roman"/>
          <w:b w:val="false"/>
          <w:i w:val="false"/>
          <w:color w:val="000000"/>
          <w:sz w:val="28"/>
        </w:rPr>
        <w:t>
      2. Документ, удостоверяющего личность заявителя (оригинал, копию).</w:t>
      </w:r>
      <w:r>
        <w:br/>
      </w:r>
      <w:r>
        <w:rPr>
          <w:rFonts w:ascii="Times New Roman"/>
          <w:b w:val="false"/>
          <w:i w:val="false"/>
          <w:color w:val="000000"/>
          <w:sz w:val="28"/>
        </w:rPr>
        <w:t>
      3. Документ, подтверждающий место жительства.</w:t>
      </w:r>
      <w:r>
        <w:br/>
      </w:r>
      <w:r>
        <w:rPr>
          <w:rFonts w:ascii="Times New Roman"/>
          <w:b w:val="false"/>
          <w:i w:val="false"/>
          <w:color w:val="000000"/>
          <w:sz w:val="28"/>
        </w:rPr>
        <w:t>
      4. Аттестат установленного образца о среднем общем образовании (оригинал, копию).</w:t>
      </w:r>
      <w:r>
        <w:br/>
      </w:r>
      <w:r>
        <w:rPr>
          <w:rFonts w:ascii="Times New Roman"/>
          <w:b w:val="false"/>
          <w:i w:val="false"/>
          <w:color w:val="000000"/>
          <w:sz w:val="28"/>
        </w:rPr>
        <w:t>
      5. Государственный сертификат установленного образца о результатах единого национального или комплексного тестирования (оригинал, копию).</w:t>
      </w:r>
      <w:r>
        <w:br/>
      </w:r>
      <w:r>
        <w:rPr>
          <w:rFonts w:ascii="Times New Roman"/>
          <w:b w:val="false"/>
          <w:i w:val="false"/>
          <w:color w:val="000000"/>
          <w:sz w:val="28"/>
        </w:rPr>
        <w:t>
      6. Регистрационный номер налогоплательщика (РНН) заявителя (оригинал, копию).</w:t>
      </w:r>
      <w:r>
        <w:br/>
      </w:r>
      <w:r>
        <w:rPr>
          <w:rFonts w:ascii="Times New Roman"/>
          <w:b w:val="false"/>
          <w:i w:val="false"/>
          <w:color w:val="000000"/>
          <w:sz w:val="28"/>
        </w:rPr>
        <w:t>
      7. Социальный индивидуальный код (СИК) заявителя (оригинал, копию).</w:t>
      </w:r>
      <w:r>
        <w:br/>
      </w:r>
      <w:r>
        <w:rPr>
          <w:rFonts w:ascii="Times New Roman"/>
          <w:b w:val="false"/>
          <w:i w:val="false"/>
          <w:color w:val="000000"/>
          <w:sz w:val="28"/>
        </w:rPr>
        <w:t>
      8. Справка или выписка из приказа с места учебы о зачислении.</w:t>
      </w:r>
      <w:r>
        <w:br/>
      </w:r>
      <w:r>
        <w:rPr>
          <w:rFonts w:ascii="Times New Roman"/>
          <w:b w:val="false"/>
          <w:i w:val="false"/>
          <w:color w:val="000000"/>
          <w:sz w:val="28"/>
        </w:rPr>
        <w:t>
      9. Договор с учебным заведением о подготовке специалиста с высшим медицинским образованием и приказ учебного заведения о зачислении учащегося.</w:t>
      </w:r>
      <w:r>
        <w:br/>
      </w:r>
      <w:r>
        <w:rPr>
          <w:rFonts w:ascii="Times New Roman"/>
          <w:b w:val="false"/>
          <w:i w:val="false"/>
          <w:color w:val="000000"/>
          <w:sz w:val="28"/>
        </w:rPr>
        <w:t>
      10. Ходатайство и рекомендации государственного учреждения "Отдел образования Узункольского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