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9be2" w14:textId="12e9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от 19 января 2009 года № 128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местности, за счет средств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23 сентября 2009 года № 209. Зарегистрировано Управлением юстиции Узункольского района Костанайской области 23 октября 2009 года № 9-19-115. Утратило силу решением маслихата Узункольского района Костанайской области от 20 марта 2015 года № 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Узункольского района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19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местности, за счет средств районного бюджета" (зарегистрировано в Реестре государственной регистрации нормативных правовых актов № 9-19-88, опубликовано 12 февраля 2009 года в газете "Нұрлы жол")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 "О местном государственном управлении" дополнить словами "и самоуправлении".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внеочередной, сессии                       А. Куанышева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сентября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