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e79e" w14:textId="823e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2010 - 2012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декабря 2009 года N 259/21. Зарегистрировано Департаментом юстиции 23 декабря 2009 года N 3147.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 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67896259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12400162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351020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55144477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67832622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-325825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642736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968561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178432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178432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211030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- -211030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Павлодарской области от 23.11.2010 </w:t>
      </w:r>
      <w:r>
        <w:rPr>
          <w:rFonts w:ascii="Times New Roman"/>
          <w:b w:val="false"/>
          <w:i w:val="false"/>
          <w:color w:val="000000"/>
          <w:sz w:val="28"/>
        </w:rPr>
        <w:t>N 317/28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маслихата Павлодарской области от 13.12.2010 </w:t>
      </w:r>
      <w:r>
        <w:rPr>
          <w:rFonts w:ascii="Times New Roman"/>
          <w:b w:val="false"/>
          <w:i w:val="false"/>
          <w:color w:val="000000"/>
          <w:sz w:val="28"/>
        </w:rPr>
        <w:t>N 323/29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2010 год распределение общей суммы поступлений от налогов в бюджеты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Аксу, Павлодару – 100 процентов, городу Экибастузу – 34,4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 – 100 процентов, городам Аксу – 39,3 процента, Павлодару – 43,0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Павлодарской области от 04.06.2010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286/25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25.08.2010 </w:t>
      </w:r>
      <w:r>
        <w:rPr>
          <w:rFonts w:ascii="Times New Roman"/>
          <w:b w:val="false"/>
          <w:i w:val="false"/>
          <w:color w:val="000000"/>
          <w:sz w:val="28"/>
        </w:rPr>
        <w:t>N 296/26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2010 год распределение общей суммы поступлений от налогов в областной бюджет из бюджетов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Экибастузу – 65,6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городам Аксу – 60,7 процента, Павлодару – 57,0 процентов, Экибастузу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маслихата Павлодарской области от 04.06.2010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286/25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25.08.2010 </w:t>
      </w:r>
      <w:r>
        <w:rPr>
          <w:rFonts w:ascii="Times New Roman"/>
          <w:b w:val="false"/>
          <w:i w:val="false"/>
          <w:color w:val="000000"/>
          <w:sz w:val="28"/>
        </w:rPr>
        <w:t>N 296/26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2010 год бюджетные изъятия из бюджета города Павлодара в областной бюджет в сумме 13236964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2010 год объемы субвенций, передаваемых из областного бюджета в бюджеты районов, в общей сумме 12133372 тысячи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627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1234650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1326625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1207021 тысяча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1405759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1376505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1113590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833636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1393130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1018969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1223487 тысяч тенге.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2010 год предусмотрены целевые текущие трансферты бюджетам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171232 тысяч тенге – на содержание вводимых в 2008-2010 годах дошкольных мини-центров при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78877 тысяч тенге – на обеспечение противопожарной безопасности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18796 тысяч тенге – на содержание вновь открываемого детского сада в с. Акку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53950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87164 тысячи тенге – на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84180 тысяч тенге – на обучение студентов из малообеспеченных семей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15300 тысяч тенге – на выплату ежемесячной помощи студентам из малообеспеченных семей,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276000 тысяч тенге – на расширение сети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29000 тысяч тенге – на расширение сети организаций культуры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04.06.2010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286/25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25.08.2010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296/26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26.10.2010 </w:t>
      </w:r>
      <w:r>
        <w:rPr>
          <w:rFonts w:ascii="Times New Roman"/>
          <w:b w:val="false"/>
          <w:i w:val="false"/>
          <w:color w:val="000000"/>
          <w:sz w:val="28"/>
        </w:rPr>
        <w:t>N 305/27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2010 год объемы целевых трансфертов на развитие бюджетам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80770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бюджету Иртышского района на строительство объекта образования в сумме 326130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бюджету города Павлодара на строительство коммунального жилья в сумме 164000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расширение сети дошкольных организаций образования Павлодарского района в сумме 24000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Павлодарской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25.08.2010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296/26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  26.10.2010 </w:t>
      </w:r>
      <w:r>
        <w:rPr>
          <w:rFonts w:ascii="Times New Roman"/>
          <w:b w:val="false"/>
          <w:i w:val="false"/>
          <w:color w:val="000000"/>
          <w:sz w:val="28"/>
        </w:rPr>
        <w:t>N 305/27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23.11.2010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317/28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8-1. Установить на 2010 год объемы целевых текущих трансфертов из республиканского бюджета, передаваемых по транзитным областным программам бюджетам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405782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58185 тысячи тенге –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143395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149499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205003 тысячи тенге –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54009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167093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60000 тысяч тенге – на средний ремонт автомобильных дорог районного значения Железинского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184669 тысяча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26283 тысяч тенге –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7914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619785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76568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65026 тысяч тенге - на выплату государственных пособий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Павлодарской области от 03.02.2010 </w:t>
      </w:r>
      <w:r>
        <w:rPr>
          <w:rFonts w:ascii="Times New Roman"/>
          <w:b w:val="false"/>
          <w:i w:val="false"/>
          <w:color w:val="000000"/>
          <w:sz w:val="28"/>
        </w:rPr>
        <w:t>N 265/22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09.04.2010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25.08.2010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296/26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26.10.2010 </w:t>
      </w:r>
      <w:r>
        <w:rPr>
          <w:rFonts w:ascii="Times New Roman"/>
          <w:b w:val="false"/>
          <w:i w:val="false"/>
          <w:color w:val="000000"/>
          <w:sz w:val="28"/>
        </w:rPr>
        <w:t>N 305/27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Установить на 2010 год объемы целевых трансфертов на развитие из республиканского бюджета, передаваемых по транзитным областным программам бюджетам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586000 тысяч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1080000 тысяч тенге –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– на развитие транспортной инфраструктуры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610600 тысяч тенге – на развитие теплоэнергетической системы в городе Павлодаре;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1887575 тысячи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613152 тысяч тенге – на строительство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маслихата Павлодарской области от 03.02.2010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265/22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решениями маслихата  Павлодарской области от 04.06.2010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286/25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26.10.2010 </w:t>
      </w:r>
      <w:r>
        <w:rPr>
          <w:rFonts w:ascii="Times New Roman"/>
          <w:b w:val="false"/>
          <w:i w:val="false"/>
          <w:color w:val="000000"/>
          <w:sz w:val="28"/>
        </w:rPr>
        <w:t>N 305/27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13.12.2010 </w:t>
      </w:r>
      <w:r>
        <w:rPr>
          <w:rFonts w:ascii="Times New Roman"/>
          <w:b w:val="false"/>
          <w:i w:val="false"/>
          <w:color w:val="000000"/>
          <w:sz w:val="28"/>
        </w:rPr>
        <w:t>N 323/29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 областном бюджете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325000 тысяч тенге – на кредитование бюджету города Павлодара на строительство и (или) приобретение жилья по нулевой ставке вознаграждения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217736 тысяч тенге – на кредитование бюджетам районов и городов  областного значения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решением маслихата Павлодарской области от 03.02.2010 </w:t>
      </w:r>
      <w:r>
        <w:rPr>
          <w:rFonts w:ascii="Times New Roman"/>
          <w:b w:val="false"/>
          <w:i w:val="false"/>
          <w:color w:val="000000"/>
          <w:sz w:val="28"/>
        </w:rPr>
        <w:t>N 265/22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2010 год предусмотрены целевые трансферты бюджетам районов и городов областного значения на реализацию стратегии региональной занятости и переподготовки кадров в сумме 1093756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Павлодарской области от 25.08.2010 </w:t>
      </w:r>
      <w:r>
        <w:rPr>
          <w:rFonts w:ascii="Times New Roman"/>
          <w:b w:val="false"/>
          <w:i w:val="false"/>
          <w:color w:val="000000"/>
          <w:sz w:val="28"/>
        </w:rPr>
        <w:t>N 296/26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Установить на 2010 год объемы целевых трансфертов из республиканского бюджета, передаваемых по транзитным областным программам бюджетам районов и городов областного значения на реализацию стратегии региональной занятости и переподготовки кадров в сумме 2730213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Павлодарской области от 03.02.2010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265/22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с изменениями от 25.08.2010 </w:t>
      </w:r>
      <w:r>
        <w:rPr>
          <w:rFonts w:ascii="Times New Roman"/>
          <w:b w:val="false"/>
          <w:i w:val="false"/>
          <w:color w:val="000000"/>
          <w:sz w:val="28"/>
        </w:rPr>
        <w:t>N 296/26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2010 год предусмотрены целевые текущие трансферты в республиканский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2008 - 2010 годы" в сумме 1792683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санитарно-эпидемиологического надзора – 861599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оказанию стационарной и стационарозамещающей медицинской помощи, за исключением медицинской помощи при инфекционных, туберкулезных и психических заболеваниях – 6606582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чрезвычайных ситуаций – 58875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оказанию экстренной медицинской помощи пострадавшим в зоне чрезвычайных ситуаций природного и техногенного характера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чрезвычайных ситуациях природного и техногенного характера" – 28352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оповещения населения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гражданской обороне" – 11202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- 250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Павлодарской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N 272/24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13.12.2010 </w:t>
      </w:r>
      <w:r>
        <w:rPr>
          <w:rFonts w:ascii="Times New Roman"/>
          <w:b w:val="false"/>
          <w:i w:val="false"/>
          <w:color w:val="000000"/>
          <w:sz w:val="28"/>
        </w:rPr>
        <w:t>N 323/29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2010 год  поступления трансфертов из районов и городов областного значения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Павлодарского областного маслихата от 14 декабря 2007 года N 37/3 "Об объемах трансфертов общего характера между областным бюджетом и бюджетами районов, городов областного значения на 2008 - 2010 годы" в общей сумме 931327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маслихата Павлодарской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N 272/24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текущих трансфертов и целевых трансфертов на развитие бюджетам районов и городов областного значения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на 2010 год резерв местного исполнительного органа области в сумме 156770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решениями маслихата Павлодарской области от 04.06.2010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286/25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25.08.2010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296/26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26.10.2010 </w:t>
      </w:r>
      <w:r>
        <w:rPr>
          <w:rFonts w:ascii="Times New Roman"/>
          <w:b w:val="false"/>
          <w:i w:val="false"/>
          <w:color w:val="000000"/>
          <w:sz w:val="28"/>
        </w:rPr>
        <w:t>N 305/27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23.11.2010 </w:t>
      </w:r>
      <w:r>
        <w:rPr>
          <w:rFonts w:ascii="Times New Roman"/>
          <w:b w:val="false"/>
          <w:i w:val="false"/>
          <w:color w:val="000000"/>
          <w:sz w:val="28"/>
        </w:rPr>
        <w:t>N 317/28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13.12.2010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323/29 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Сохранить на 2010 год повышение на 25 процентов окладов и тарифных ставок специалистам сферы здравоохранения, социального обеспечения, образования, спорта, культуры и архивного дела,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Ю. Алекпаров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(XXI сессия, IV созыв) от 22 декабря 2009 года N 259/21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Павлодарской области от 13.12.2010 </w:t>
      </w:r>
      <w:r>
        <w:rPr>
          <w:rFonts w:ascii="Times New Roman"/>
          <w:b w:val="false"/>
          <w:i w:val="false"/>
          <w:color w:val="ff0000"/>
          <w:sz w:val="28"/>
        </w:rPr>
        <w:t>N 323/29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462"/>
        <w:gridCol w:w="526"/>
        <w:gridCol w:w="8659"/>
        <w:gridCol w:w="291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67 896 259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12 400 162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1 285 850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1 285 850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5 793 149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5 793 149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5 321 163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5 321 163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351 020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90 519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8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30 006</w:t>
            </w:r>
          </w:p>
        </w:tc>
      </w:tr>
      <w:tr>
        <w:trPr>
          <w:trHeight w:val="5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50 600</w:t>
            </w:r>
          </w:p>
        </w:tc>
      </w:tr>
      <w:tr>
        <w:trPr>
          <w:trHeight w:val="9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4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44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259 560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259 560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55 144 477</w:t>
            </w:r>
          </w:p>
        </w:tc>
      </w:tr>
      <w:tr>
        <w:trPr>
          <w:trHeight w:val="6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14 300 294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14 300 294</w:t>
            </w:r>
          </w:p>
        </w:tc>
      </w:tr>
      <w:tr>
        <w:trPr>
          <w:trHeight w:val="6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40 844 183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40 844 183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95"/>
        <w:gridCol w:w="642"/>
        <w:gridCol w:w="642"/>
        <w:gridCol w:w="7802"/>
        <w:gridCol w:w="28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67 832 622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1 609 376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1 385 822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1 337 607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144 200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90 899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81 713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109 615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66 233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43 382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43 382</w:t>
            </w:r>
          </w:p>
        </w:tc>
      </w:tr>
      <w:tr>
        <w:trPr>
          <w:trHeight w:val="11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3 073 251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3 073 251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3 073 251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2 660 278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169 480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91 890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10 132 582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3 542 604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1 129 855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916 773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2 412 749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701 454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1 012 619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405 782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149 499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2 527 481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2 375 645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2 302 896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72 749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536 341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500 304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412 947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2 906 371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1 768 436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221 121</w:t>
            </w:r>
          </w:p>
        </w:tc>
      </w:tr>
      <w:tr>
        <w:trPr>
          <w:trHeight w:val="8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278 867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307 326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17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58 185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544 905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1 137 935</w:t>
            </w:r>
          </w:p>
        </w:tc>
      </w:tr>
      <w:tr>
        <w:trPr>
          <w:trHeight w:val="8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613 152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326 130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198 653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11 915 200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338 667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3 560 879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3 560 879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2 847 574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67 751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  противодиабетическими препаратами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256 787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54 777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145 712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4 213 110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4 213 110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3 660 660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552 450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732 450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28 479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2 966 984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1 844 274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86 183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392 760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48 933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63 707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375 234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861 824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1 122 710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1 122 710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2 716 630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1 569 320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846 302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285 144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61 936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368 263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55 466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623 018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622 606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755 444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755 444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106 983</w:t>
            </w:r>
          </w:p>
        </w:tc>
      </w:tr>
      <w:tr>
        <w:trPr>
          <w:trHeight w:val="9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6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</w:t>
            </w:r>
          </w:p>
        </w:tc>
      </w:tr>
      <w:tr>
        <w:trPr>
          <w:trHeight w:val="40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205 003</w:t>
            </w:r>
          </w:p>
        </w:tc>
      </w:tr>
      <w:tr>
        <w:trPr>
          <w:trHeight w:val="40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53 950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76 568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391 866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391 866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59 833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186 644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4 058 037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12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12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2 228 037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1 838 037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14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 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654 616</w:t>
            </w:r>
          </w:p>
        </w:tc>
      </w:tr>
      <w:tr>
        <w:trPr>
          <w:trHeight w:val="14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507 880</w:t>
            </w:r>
          </w:p>
        </w:tc>
      </w:tr>
      <w:tr>
        <w:trPr>
          <w:trHeight w:val="14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648 993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3 083 653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696 557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696 557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303 813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165 085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826 379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826 379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47 353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744 383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466 601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155 351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86 295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117 848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38 691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1 082 508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435 279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139 020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196 790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568 571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414 678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92 527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41 295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37 363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5 284 306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1 278 779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1 224 770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103 864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89 884</w:t>
            </w:r>
          </w:p>
        </w:tc>
      </w:tr>
      <w:tr>
        <w:trPr>
          <w:trHeight w:val="8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815 788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2 071 060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1 968 345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1 968 345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308 928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308 928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248 044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1 475 173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1 332 091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976 947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167 093</w:t>
            </w:r>
          </w:p>
        </w:tc>
      </w:tr>
      <w:tr>
        <w:trPr>
          <w:trHeight w:val="8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143 082</w:t>
            </w:r>
          </w:p>
        </w:tc>
      </w:tr>
      <w:tr>
        <w:trPr>
          <w:trHeight w:val="14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97 797</w:t>
            </w:r>
          </w:p>
        </w:tc>
      </w:tr>
      <w:tr>
        <w:trPr>
          <w:trHeight w:val="14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97 776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97 776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31 309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2 551 809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1 215 783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1 215 783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1 055 783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1 336 026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1 336 026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58 352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395 723</w:t>
            </w:r>
          </w:p>
        </w:tc>
      </w:tr>
      <w:tr>
        <w:trPr>
          <w:trHeight w:val="14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492 164</w:t>
            </w:r>
          </w:p>
        </w:tc>
      </w:tr>
      <w:tr>
        <w:trPr>
          <w:trHeight w:val="14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258 029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885 180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829 142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156 770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156 770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300 313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21 674 988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21 674 988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21 674 988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12 133 372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7 566 860</w:t>
            </w:r>
          </w:p>
        </w:tc>
      </w:tr>
      <w:tr>
        <w:trPr>
          <w:trHeight w:val="20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1 792 683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-325 825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642 736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  районов (городов областного значения) на строительство и (или) приобретение жилья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9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9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-211 030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(XXI сессия, IV созыв) от 22 декабря 2009 года N 259/21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543"/>
        <w:gridCol w:w="8026"/>
        <w:gridCol w:w="30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39 163 303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14 228 985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9 655 172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9 655 172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4 573 813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4 573 813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497 574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35 100</w:t>
            </w:r>
          </w:p>
        </w:tc>
      </w:tr>
      <w:tr>
        <w:trPr>
          <w:trHeight w:val="9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</w:t>
            </w:r>
          </w:p>
        </w:tc>
      </w:tr>
      <w:tr>
        <w:trPr>
          <w:trHeight w:val="14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4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444 872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444 872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24 436 744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12 609 595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12 609 595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11 827 149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11 827 149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47"/>
        <w:gridCol w:w="541"/>
        <w:gridCol w:w="541"/>
        <w:gridCol w:w="7439"/>
        <w:gridCol w:w="31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39 169 197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1 149 655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899 582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853 718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853 718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116 985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116 985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133 088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133 088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133 088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77 769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52 853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52 853</w:t>
            </w:r>
          </w:p>
        </w:tc>
      </w:tr>
      <w:tr>
        <w:trPr>
          <w:trHeight w:val="11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3 376 836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3 376 836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3 376 836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3 186 775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86 941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6 798 989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3 465 150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1 267 805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1 040 057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227 748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2 197 345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967 331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1 230 014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2 684 940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2 563 294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2 476 020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178 960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469 939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469 939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234 249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9 473 908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142 180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344 453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344 453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3 082 812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3 082 812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2 895 996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  противодиабетическими препаратами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60 820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48 135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4 734 021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4 734 021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4 326 732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407 289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915 639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915 639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882 538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254 803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254 803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109 198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1 566 106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1 370 475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733 799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256 393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70 410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291 177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636 676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636 676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72 531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31 122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31 122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31 122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2 037 154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693 373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693 373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146 542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199 775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856 139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856 139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42 207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751 429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391 079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116 292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20 687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95 605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155 383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102 617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27 252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13 933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36 363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616 044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82 152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82 152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63 274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142 027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142 027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142 027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357 369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357 369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287 760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34 496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108 925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108 925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775 887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669 566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669 566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669 566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106 321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106 321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66 192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66 192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66 192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307 506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12 783 104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12 783 104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12 783 104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12 783 104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-583 400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252 506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252 506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252 506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252 506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252 506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252 506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-325 000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(XXI сессия, IV созыв) от 22 декабря 2009 года N 259/21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02"/>
        <w:gridCol w:w="524"/>
        <w:gridCol w:w="8053"/>
        <w:gridCol w:w="31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42 690 726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15 225 014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10 328 225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10 328 225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4 896 789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4 896 789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532 403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38 521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12 721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21 809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14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14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491 914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491 914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26 933 309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11 817 996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11 817 996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15 115 313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15 115 313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41"/>
        <w:gridCol w:w="542"/>
        <w:gridCol w:w="542"/>
        <w:gridCol w:w="7538"/>
        <w:gridCol w:w="31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42 699 100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1 205 369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930 576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880 476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880 476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128 601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128 601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146 192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146 192</w:t>
            </w:r>
          </w:p>
        </w:tc>
      </w:tr>
      <w:tr>
        <w:trPr>
          <w:trHeight w:val="8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146 192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84 467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26 658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26 658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57 809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57 809</w:t>
            </w:r>
          </w:p>
        </w:tc>
      </w:tr>
      <w:tr>
        <w:trPr>
          <w:trHeight w:val="11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47 932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3 736 289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3 736 289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3 736 289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3 526 899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96 084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28 341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7 559 959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3 865 876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1 411 616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1 161 714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249 902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2 454 260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1 067 102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1 387 158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2 978 421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133 964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133 964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2 844 457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2 747 196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97 261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196 988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138 426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138 426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518 674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518 674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73 553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26 371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43 281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258 715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116 754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10 495 140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120 211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120 211</w:t>
            </w:r>
          </w:p>
        </w:tc>
      </w:tr>
      <w:tr>
        <w:trPr>
          <w:trHeight w:val="12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120 211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380 782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380 782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187 640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149 094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43 094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3 401 182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3 401 182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3 201 287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  противодиабетическими препаратами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65 078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51 505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5 292 057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5 292 057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4 856 259</w:t>
            </w:r>
          </w:p>
        </w:tc>
      </w:tr>
      <w:tr>
        <w:trPr>
          <w:trHeight w:val="8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435 798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1 021 680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1 021 680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984 798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279 228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279 228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120 439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83 591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1 693 349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1 490 267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787 920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273 803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78 239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309 787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54 788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71 303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702 347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702 347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79 982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79 982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79 896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34 202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34 202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34 202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2 213 550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772 420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772 420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342 600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163 541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224 488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924 174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924 174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66 880</w:t>
            </w:r>
          </w:p>
        </w:tc>
      </w:tr>
      <w:tr>
        <w:trPr>
          <w:trHeight w:val="9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810 890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414 665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127 894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105 120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155 383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44 011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30 078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91 084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54 721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36 363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88 523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88 523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152 509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364 601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364 601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287 760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37 967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119 531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119 531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37 681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41 392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40 458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780 144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669 566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669 566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669 566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110 578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110 578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45 578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380 407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72 901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72 901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307 506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50 800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13 753 093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13 753 093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13 753 093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13 753 093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-559 000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559 000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559 000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224 626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224 626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224 626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224 626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224 626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224 626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-326 000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(XXI сессия, IV созыв) от 22 декабря 2010 года N 259/21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537"/>
        <w:gridCol w:w="537"/>
        <w:gridCol w:w="106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областного бюджета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  противодиабетическими препаратами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бюджетов районов (городов областного значения)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