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536c" w14:textId="0105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Павлодарского городского
маслихата от 26 декабря 2008 года N 244/ 11 "О бюджете города Павлодара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24 апреля 2009 года N 56/14. Зарегистрировано Управлением юстиции города Павлодара Павлодарской области 4 мая 2009 года за N 137. Утратило силу в связи с истечением срока действия (письмо маслихата города Павлодара Павлодарской области от 14 апреля 2010 года N 216)</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в связи с истечением срока действия (письмо маслихата города Павлодара Павлодарской области от 14.04.2010 N 216).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подпунктом 4) пункта 2 статьи 106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Республики Казахстан, подпунктом 1) пункта 1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и самоуправлении в Республике Казахстан" городской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решение </w:t>
      </w:r>
      <w:r>
        <w:rPr>
          <w:rFonts w:ascii="Times New Roman"/>
          <w:b w:val="false"/>
          <w:i w:val="false"/>
          <w:color w:val="000000"/>
          <w:sz w:val="28"/>
        </w:rPr>
        <w:t xml:space="preserve">Павлодарского городского маслихата от 26 декабря 2008 года N 244/11 "О бюджете города Павлодара на 2009 год" (11-я очередная сессия 4 созыва), (зарегистрированное в Реестре государственной регистрации нормативных правовых актов за N 12-1-129 от 30 декабря 2008 года, опубликованное в газетах "Сарыарка самалы" N 5 от 13 января 2009 года и "Версия" N 1 от 19 января 2009 года) следующие изменения и дополнения: </w:t>
      </w:r>
      <w:r>
        <w:br/>
      </w:r>
      <w:r>
        <w:rPr>
          <w:rFonts w:ascii="Times New Roman"/>
          <w:b w:val="false"/>
          <w:i w:val="false"/>
          <w:color w:val="000000"/>
          <w:sz w:val="28"/>
        </w:rPr>
        <w:t xml:space="preserve">
      "в подпункте 1) пункта 1 указанного решения цифры "25 006 600 000 (двадцать пять миллиардов шесть миллионов шестьсот тысяч)" заменить цифрами "28 008 556 000 (двадцать восемь миллиардов восемь миллионов пятьсот пятьдесят шесть тысяч)"; </w:t>
      </w:r>
      <w:r>
        <w:br/>
      </w:r>
      <w:r>
        <w:rPr>
          <w:rFonts w:ascii="Times New Roman"/>
          <w:b w:val="false"/>
          <w:i w:val="false"/>
          <w:color w:val="000000"/>
          <w:sz w:val="28"/>
        </w:rPr>
        <w:t xml:space="preserve">
      цифры "3 976 978 000 (три миллиарда девятьсот семьдесят шесть миллионов девятьсот семьдесят восемь тысяч)" заменить цифрами </w:t>
      </w:r>
      <w:r>
        <w:br/>
      </w:r>
      <w:r>
        <w:rPr>
          <w:rFonts w:ascii="Times New Roman"/>
          <w:b w:val="false"/>
          <w:i w:val="false"/>
          <w:color w:val="000000"/>
          <w:sz w:val="28"/>
        </w:rPr>
        <w:t xml:space="preserve">
      "6 978 934 000 (шесть миллиардов девятьсот семьдесят восемь миллионов девятьсот тридцать четыре тысячи); </w:t>
      </w:r>
      <w:r>
        <w:br/>
      </w:r>
      <w:r>
        <w:rPr>
          <w:rFonts w:ascii="Times New Roman"/>
          <w:b w:val="false"/>
          <w:i w:val="false"/>
          <w:color w:val="000000"/>
          <w:sz w:val="28"/>
        </w:rPr>
        <w:t xml:space="preserve">
      дополнить текстом следующего содержания: </w:t>
      </w:r>
      <w:r>
        <w:br/>
      </w:r>
      <w:r>
        <w:rPr>
          <w:rFonts w:ascii="Times New Roman"/>
          <w:b w:val="false"/>
          <w:i w:val="false"/>
          <w:color w:val="000000"/>
          <w:sz w:val="28"/>
        </w:rPr>
        <w:t xml:space="preserve">
      "учесть, что в общей сумме поступления трансфертов предусмотрены целевые трансферты на реализацию стратегии региональной занятости и переподготовки кадров – 3 233 956 000 (три миллиарда двести тридцать три миллиона девятьсот пятьдесят шесть тысяч) тенге, в том числе: </w:t>
      </w:r>
      <w:r>
        <w:br/>
      </w:r>
      <w:r>
        <w:rPr>
          <w:rFonts w:ascii="Times New Roman"/>
          <w:b w:val="false"/>
          <w:i w:val="false"/>
          <w:color w:val="000000"/>
          <w:sz w:val="28"/>
        </w:rPr>
        <w:t xml:space="preserve">
      на обеспечение занятости населения - 182 900 000 (сто восемьдесят два миллиона девятьсот тысяч) тенге; </w:t>
      </w:r>
      <w:r>
        <w:br/>
      </w:r>
      <w:r>
        <w:rPr>
          <w:rFonts w:ascii="Times New Roman"/>
          <w:b w:val="false"/>
          <w:i w:val="false"/>
          <w:color w:val="000000"/>
          <w:sz w:val="28"/>
        </w:rPr>
        <w:t xml:space="preserve">
      на расширение программы социальных рабочих мест и молодежной практики – 3 051 056 000 (три миллиарда пятьдесят один миллион пятьдесят шесть тысяч) тенге"; </w:t>
      </w:r>
      <w:r>
        <w:br/>
      </w:r>
      <w:r>
        <w:rPr>
          <w:rFonts w:ascii="Times New Roman"/>
          <w:b w:val="false"/>
          <w:i w:val="false"/>
          <w:color w:val="000000"/>
          <w:sz w:val="28"/>
        </w:rPr>
        <w:t xml:space="preserve">
      в подпункте 2) пункта 1 указанного решения цифры "24 702 600 000 (двадцать четыре миллиарда семьсот два миллиона шестьсот тысяч)" заменить цифрами "27 738 559 000 (двадцать семь миллиардов семьсот тридцать восемь миллионов пятьсот пятьдесят девять тысяч)"; </w:t>
      </w:r>
      <w:r>
        <w:br/>
      </w:r>
      <w:r>
        <w:rPr>
          <w:rFonts w:ascii="Times New Roman"/>
          <w:b w:val="false"/>
          <w:i w:val="false"/>
          <w:color w:val="000000"/>
          <w:sz w:val="28"/>
        </w:rPr>
        <w:t xml:space="preserve">
      в подпункте 5) пункта 1 указанного решения цифры "304 000 000 (триста четыре миллиона) заменить цифрами "269 997 000 (двести шестьдесят девять миллионов девятьсот девяносто семь тысяч)"; </w:t>
      </w:r>
      <w:r>
        <w:br/>
      </w:r>
      <w:r>
        <w:rPr>
          <w:rFonts w:ascii="Times New Roman"/>
          <w:b w:val="false"/>
          <w:i w:val="false"/>
          <w:color w:val="000000"/>
          <w:sz w:val="28"/>
        </w:rPr>
        <w:t xml:space="preserve">
      в подпункте 6) пункта 1 указанного решения цифры "304 000 000 (триста четыре миллиона)" заменить цифрами "269 997 000 (двести шестьдесят девять миллионов девятьсот девяносто семь тысяч)"; </w:t>
      </w:r>
      <w:r>
        <w:br/>
      </w:r>
      <w:r>
        <w:rPr>
          <w:rFonts w:ascii="Times New Roman"/>
          <w:b w:val="false"/>
          <w:i w:val="false"/>
          <w:color w:val="000000"/>
          <w:sz w:val="28"/>
        </w:rPr>
        <w:t xml:space="preserve">
      дополнить абзацем: "используемые остатки бюджетных средств – 34 003 000 (тридцать четыре миллиона три тысячи) тенге"; </w:t>
      </w:r>
      <w:r>
        <w:br/>
      </w:r>
      <w:r>
        <w:rPr>
          <w:rFonts w:ascii="Times New Roman"/>
          <w:b w:val="false"/>
          <w:i w:val="false"/>
          <w:color w:val="000000"/>
          <w:sz w:val="28"/>
        </w:rPr>
        <w:t xml:space="preserve">
      в пункте 3 указанного решения цифры "15 540 000 (пятнадцать  миллионов пятьсот сорок тысяч)" заменить цифрами "49 030 000 (сорок девять миллионов тридцать тысяч)"; </w:t>
      </w:r>
      <w:r>
        <w:br/>
      </w:r>
      <w:r>
        <w:rPr>
          <w:rFonts w:ascii="Times New Roman"/>
          <w:b w:val="false"/>
          <w:i w:val="false"/>
          <w:color w:val="000000"/>
          <w:sz w:val="28"/>
        </w:rPr>
        <w:t xml:space="preserve">
      цифры "6 540 000 (шесть миллионов пятьсот сорок тысяч)" заменить цифрами "1 614 000 (один миллион шестьсот четырнадцать тысяч)"; </w:t>
      </w:r>
      <w:r>
        <w:br/>
      </w:r>
      <w:r>
        <w:rPr>
          <w:rFonts w:ascii="Times New Roman"/>
          <w:b w:val="false"/>
          <w:i w:val="false"/>
          <w:color w:val="000000"/>
          <w:sz w:val="28"/>
        </w:rPr>
        <w:t xml:space="preserve">
      цифры "9 000 000 (девять миллионов)" заменить цифрами "9 135 000 (девять миллионов сто тридцать пять тысяч)"; </w:t>
      </w:r>
      <w:r>
        <w:br/>
      </w:r>
      <w:r>
        <w:rPr>
          <w:rFonts w:ascii="Times New Roman"/>
          <w:b w:val="false"/>
          <w:i w:val="false"/>
          <w:color w:val="000000"/>
          <w:sz w:val="28"/>
        </w:rPr>
        <w:t xml:space="preserve">
      дополнить абзацем "резерв местного исполнительного органа на исполнение обязательств по решениям судов – 38 281 000 (тридцать восемь миллионов двести восемьдесят одна тысяча) тенге"; </w:t>
      </w:r>
      <w:r>
        <w:br/>
      </w:r>
      <w:r>
        <w:rPr>
          <w:rFonts w:ascii="Times New Roman"/>
          <w:b w:val="false"/>
          <w:i w:val="false"/>
          <w:color w:val="000000"/>
          <w:sz w:val="28"/>
        </w:rPr>
        <w:t xml:space="preserve">
      дополнить указанное решение пунктом 6-1 следующего содержания: </w:t>
      </w:r>
      <w:r>
        <w:br/>
      </w:r>
      <w:r>
        <w:rPr>
          <w:rFonts w:ascii="Times New Roman"/>
          <w:b w:val="false"/>
          <w:i w:val="false"/>
          <w:color w:val="000000"/>
          <w:sz w:val="28"/>
        </w:rPr>
        <w:t xml:space="preserve">
      "Предусмотреть в бюджете города Павлодара погашение кредиторской задолженности за 2008 год согласно приложению 8 к указанному решению и приложению 7 к настоящему решению"; </w:t>
      </w:r>
      <w:r>
        <w:br/>
      </w:r>
      <w:r>
        <w:rPr>
          <w:rFonts w:ascii="Times New Roman"/>
          <w:b w:val="false"/>
          <w:i w:val="false"/>
          <w:color w:val="000000"/>
          <w:sz w:val="28"/>
        </w:rPr>
        <w:t xml:space="preserve">
      приложения 1, 2, 4, 5, 6, 7 к указанному решению изложить в новой редакции согласно приложениям 1, 2, 3, 4, 5, 6 к настоящему решению". </w:t>
      </w:r>
      <w:r>
        <w:br/>
      </w:r>
      <w:r>
        <w:rPr>
          <w:rFonts w:ascii="Times New Roman"/>
          <w:b w:val="false"/>
          <w:i w:val="false"/>
          <w:color w:val="000000"/>
          <w:sz w:val="28"/>
        </w:rPr>
        <w:t>
</w:t>
      </w:r>
      <w:r>
        <w:rPr>
          <w:rFonts w:ascii="Times New Roman"/>
          <w:b w:val="false"/>
          <w:i w:val="false"/>
          <w:color w:val="000000"/>
          <w:sz w:val="28"/>
        </w:rPr>
        <w:t xml:space="preserve">
      2. Контроль за выполнением настоящего решения возложить на ревизионную комиссию городского маслихата. </w:t>
      </w:r>
      <w:r>
        <w:br/>
      </w:r>
      <w:r>
        <w:rPr>
          <w:rFonts w:ascii="Times New Roman"/>
          <w:b w:val="false"/>
          <w:i w:val="false"/>
          <w:color w:val="000000"/>
          <w:sz w:val="28"/>
        </w:rPr>
        <w:t>
</w:t>
      </w:r>
      <w:r>
        <w:rPr>
          <w:rFonts w:ascii="Times New Roman"/>
          <w:b w:val="false"/>
          <w:i w:val="false"/>
          <w:color w:val="000000"/>
          <w:sz w:val="28"/>
        </w:rPr>
        <w:t xml:space="preserve">
      3. Настоящее решение вводится в действие с 1 января 2009 года. </w:t>
      </w:r>
    </w:p>
    <w:p>
      <w:pPr>
        <w:spacing w:after="0"/>
        <w:ind w:left="0"/>
        <w:jc w:val="both"/>
      </w:pPr>
      <w:r>
        <w:rPr>
          <w:rFonts w:ascii="Times New Roman"/>
          <w:b w:val="false"/>
          <w:i/>
          <w:color w:val="000000"/>
          <w:sz w:val="28"/>
        </w:rPr>
        <w:t xml:space="preserve">      Председатель сессии                        С. Ватутин </w:t>
      </w:r>
    </w:p>
    <w:p>
      <w:pPr>
        <w:spacing w:after="0"/>
        <w:ind w:left="0"/>
        <w:jc w:val="both"/>
      </w:pPr>
      <w:r>
        <w:rPr>
          <w:rFonts w:ascii="Times New Roman"/>
          <w:b w:val="false"/>
          <w:i/>
          <w:color w:val="000000"/>
          <w:sz w:val="28"/>
        </w:rPr>
        <w:t xml:space="preserve">      Секретарь городского маслихата             В.  Лебедь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24 апреля 2009 года N 56/14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26 декабря 2008 года N 244/11 </w:t>
      </w:r>
    </w:p>
    <w:p>
      <w:pPr>
        <w:spacing w:after="0"/>
        <w:ind w:left="0"/>
        <w:jc w:val="both"/>
      </w:pPr>
      <w:r>
        <w:rPr>
          <w:rFonts w:ascii="Times New Roman"/>
          <w:b/>
          <w:i w:val="false"/>
          <w:color w:val="000080"/>
          <w:sz w:val="28"/>
        </w:rPr>
        <w:t xml:space="preserve">Уточненный бюджет города Павлодара на 2009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41"/>
        <w:gridCol w:w="580"/>
        <w:gridCol w:w="7109"/>
        <w:gridCol w:w="2670"/>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Категория </w:t>
            </w:r>
          </w:p>
        </w:tc>
        <w:tc>
          <w:tcPr>
            <w:tcW w:w="26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(тысяч тенге) </w:t>
            </w:r>
          </w:p>
        </w:tc>
      </w:tr>
      <w:tr>
        <w:trPr>
          <w:trHeight w:val="5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5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4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 Доходы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28008556 </w:t>
            </w:r>
          </w:p>
        </w:tc>
      </w:tr>
      <w:tr>
        <w:trPr>
          <w:trHeight w:val="52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Налоговые поступления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17400503 </w:t>
            </w:r>
          </w:p>
        </w:tc>
      </w:tr>
      <w:tr>
        <w:trPr>
          <w:trHeight w:val="5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Подоходный налог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7649933 </w:t>
            </w:r>
          </w:p>
        </w:tc>
      </w:tr>
      <w:tr>
        <w:trPr>
          <w:trHeight w:val="4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Индивидуальный подоходный налог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7649933 </w:t>
            </w:r>
          </w:p>
        </w:tc>
      </w:tr>
      <w:tr>
        <w:trPr>
          <w:trHeight w:val="4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Налоги на собственность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1978536 </w:t>
            </w:r>
          </w:p>
        </w:tc>
      </w:tr>
      <w:tr>
        <w:trPr>
          <w:trHeight w:val="4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Налоги на имущество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1196937 </w:t>
            </w: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Земельный налог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362080 </w:t>
            </w:r>
          </w:p>
        </w:tc>
      </w:tr>
      <w:tr>
        <w:trPr>
          <w:trHeight w:val="4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Налог на транспортные средства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419490 </w:t>
            </w:r>
          </w:p>
        </w:tc>
      </w:tr>
      <w:tr>
        <w:trPr>
          <w:trHeight w:val="5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Единый земельный налог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 </w:t>
            </w:r>
          </w:p>
        </w:tc>
      </w:tr>
      <w:tr>
        <w:trPr>
          <w:trHeight w:val="5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7475335 </w:t>
            </w:r>
          </w:p>
        </w:tc>
      </w:tr>
      <w:tr>
        <w:trPr>
          <w:trHeight w:val="5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Акцизы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6637824 </w:t>
            </w:r>
          </w:p>
        </w:tc>
      </w:tr>
      <w:tr>
        <w:trPr>
          <w:trHeight w:val="76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652130 </w:t>
            </w:r>
          </w:p>
        </w:tc>
      </w:tr>
      <w:tr>
        <w:trPr>
          <w:trHeight w:val="7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Сборы за ведение предпринимательской и профессиональной деятельности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185381 </w:t>
            </w:r>
          </w:p>
        </w:tc>
      </w:tr>
      <w:tr>
        <w:trPr>
          <w:trHeight w:val="16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296699 </w:t>
            </w: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Государственная пошлина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296699 </w:t>
            </w: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Неналоговые поступления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76955 </w:t>
            </w: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39618 </w:t>
            </w: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Доходы от аренды имущества, находящегося в коммунальной собственности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39618 </w:t>
            </w:r>
          </w:p>
        </w:tc>
      </w:tr>
      <w:tr>
        <w:trPr>
          <w:trHeight w:val="40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6700 </w:t>
            </w:r>
          </w:p>
        </w:tc>
      </w:tr>
      <w:tr>
        <w:trPr>
          <w:trHeight w:val="40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6700 </w:t>
            </w:r>
          </w:p>
        </w:tc>
      </w:tr>
      <w:tr>
        <w:trPr>
          <w:trHeight w:val="40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 </w:t>
            </w:r>
          </w:p>
        </w:tc>
      </w:tr>
      <w:tr>
        <w:trPr>
          <w:trHeight w:val="40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 </w:t>
            </w:r>
          </w:p>
        </w:tc>
      </w:tr>
      <w:tr>
        <w:trPr>
          <w:trHeight w:val="21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137 </w:t>
            </w:r>
          </w:p>
        </w:tc>
      </w:tr>
      <w:tr>
        <w:trPr>
          <w:trHeight w:val="23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137 </w:t>
            </w: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неналоговые поступления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30000 </w:t>
            </w:r>
          </w:p>
        </w:tc>
      </w:tr>
      <w:tr>
        <w:trPr>
          <w:trHeight w:val="5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неналоговые поступления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30000 </w:t>
            </w:r>
          </w:p>
        </w:tc>
      </w:tr>
      <w:tr>
        <w:trPr>
          <w:trHeight w:val="6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3552164 </w:t>
            </w:r>
          </w:p>
        </w:tc>
      </w:tr>
      <w:tr>
        <w:trPr>
          <w:trHeight w:val="10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1730151 </w:t>
            </w:r>
          </w:p>
        </w:tc>
      </w:tr>
      <w:tr>
        <w:trPr>
          <w:trHeight w:val="76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1730151 </w:t>
            </w:r>
          </w:p>
        </w:tc>
      </w:tr>
      <w:tr>
        <w:trPr>
          <w:trHeight w:val="39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земли и нематериальных активов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1822013 </w:t>
            </w: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земли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1792013 </w:t>
            </w: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Продажа нематериальных активов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30000 </w:t>
            </w:r>
          </w:p>
        </w:tc>
      </w:tr>
      <w:tr>
        <w:trPr>
          <w:trHeight w:val="33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Поступления  трансфертов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6978934 </w:t>
            </w: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6978934 </w:t>
            </w:r>
          </w:p>
        </w:tc>
      </w:tr>
      <w:tr>
        <w:trPr>
          <w:trHeight w:val="3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Трансферты из областного бюджета </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6978934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99"/>
        <w:gridCol w:w="702"/>
        <w:gridCol w:w="634"/>
        <w:gridCol w:w="6424"/>
        <w:gridCol w:w="266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Функциональная группа </w:t>
            </w:r>
          </w:p>
        </w:tc>
        <w:tc>
          <w:tcPr>
            <w:tcW w:w="26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(тысяч  тенге)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2. Затраты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27738559 </w:t>
            </w:r>
          </w:p>
        </w:tc>
      </w:tr>
      <w:tr>
        <w:trPr>
          <w:trHeight w:val="7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239082 </w:t>
            </w:r>
          </w:p>
        </w:tc>
      </w:tr>
      <w:tr>
        <w:trPr>
          <w:trHeight w:val="6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134814 </w:t>
            </w:r>
          </w:p>
        </w:tc>
      </w:tr>
      <w:tr>
        <w:trPr>
          <w:trHeight w:val="7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маслихата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15901 </w:t>
            </w:r>
          </w:p>
        </w:tc>
      </w:tr>
      <w:tr>
        <w:trPr>
          <w:trHeight w:val="7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15901 </w:t>
            </w:r>
          </w:p>
        </w:tc>
      </w:tr>
      <w:tr>
        <w:trPr>
          <w:trHeight w:val="7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85598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акима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85598 </w:t>
            </w:r>
          </w:p>
        </w:tc>
      </w:tr>
      <w:tr>
        <w:trPr>
          <w:trHeight w:val="5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33315 </w:t>
            </w:r>
          </w:p>
        </w:tc>
      </w:tr>
      <w:tr>
        <w:trPr>
          <w:trHeight w:val="13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аппарата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33315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Финансовая  деятельность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79290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79290 </w:t>
            </w:r>
          </w:p>
        </w:tc>
      </w:tr>
      <w:tr>
        <w:trPr>
          <w:trHeight w:val="5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36746 </w:t>
            </w:r>
          </w:p>
        </w:tc>
      </w:tr>
      <w:tr>
        <w:trPr>
          <w:trHeight w:val="5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2376 </w:t>
            </w:r>
          </w:p>
        </w:tc>
      </w:tr>
      <w:tr>
        <w:trPr>
          <w:trHeight w:val="5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19136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21032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24978 </w:t>
            </w:r>
          </w:p>
        </w:tc>
      </w:tr>
      <w:tr>
        <w:trPr>
          <w:trHeight w:val="5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экономики и бюджетного планирования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24978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24978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Оборона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12057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Военные нужды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12057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12057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12057 </w:t>
            </w:r>
          </w:p>
        </w:tc>
      </w:tr>
      <w:tr>
        <w:trPr>
          <w:trHeight w:val="9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43800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Правоохранительная деятельность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43800 </w:t>
            </w:r>
          </w:p>
        </w:tc>
      </w:tr>
      <w:tr>
        <w:trPr>
          <w:trHeight w:val="8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43800 </w:t>
            </w:r>
          </w:p>
        </w:tc>
      </w:tr>
      <w:tr>
        <w:trPr>
          <w:trHeight w:val="6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безопасности дорожного движения в населенных пунктах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43800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Образование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7209481 </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Дошкольное воспитание и обучение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1480055 </w:t>
            </w:r>
          </w:p>
        </w:tc>
      </w:tr>
      <w:tr>
        <w:trPr>
          <w:trHeight w:val="6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61256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организаций  дошкольного воспитания и обучения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61256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1418799 </w:t>
            </w:r>
          </w:p>
        </w:tc>
      </w:tr>
      <w:tr>
        <w:trPr>
          <w:trHeight w:val="6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1418799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3541533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4857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бесплатного подвоза учащихся до школ и обратно в аульной (сельской) местности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4857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3536676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3197402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290679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Внедрение новых технологий обучения в государственной системе образования за счет целевых трансфертов из республиканского бюджета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48595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4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23018 </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23018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профессионального обучения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23018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образования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2164875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26685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26685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850431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25604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90715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школьных олимпиад, внешкольных мероприятий и конкурсов районного (городского) масштаба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2097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732015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1287759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037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1287759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1037107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955155 </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1237 </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1237 </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951520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Программа занятости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372806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28000 </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Жилищная помощь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60806 </w:t>
            </w:r>
          </w:p>
        </w:tc>
      </w:tr>
      <w:tr>
        <w:trPr>
          <w:trHeight w:val="138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261720 </w:t>
            </w:r>
          </w:p>
        </w:tc>
      </w:tr>
      <w:tr>
        <w:trPr>
          <w:trHeight w:val="11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8250 </w:t>
            </w:r>
          </w:p>
        </w:tc>
      </w:tr>
      <w:tr>
        <w:trPr>
          <w:trHeight w:val="7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места жительства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53162 </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44137 </w:t>
            </w:r>
          </w:p>
        </w:tc>
      </w:tr>
      <w:tr>
        <w:trPr>
          <w:trHeight w:val="8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Территориальные центры социального обслуживания пенсионеров и инвалидов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59760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17531 </w:t>
            </w:r>
          </w:p>
        </w:tc>
      </w:tr>
      <w:tr>
        <w:trPr>
          <w:trHeight w:val="24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45348 </w:t>
            </w:r>
          </w:p>
        </w:tc>
      </w:tr>
      <w:tr>
        <w:trPr>
          <w:trHeight w:val="8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2398 </w:t>
            </w:r>
          </w:p>
        </w:tc>
      </w:tr>
      <w:tr>
        <w:trPr>
          <w:trHeight w:val="12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поддержка обучающихся и воспитанников организаций образования очной формы обучения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2398 </w:t>
            </w:r>
          </w:p>
        </w:tc>
      </w:tr>
      <w:tr>
        <w:trPr>
          <w:trHeight w:val="5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81952 </w:t>
            </w:r>
          </w:p>
        </w:tc>
      </w:tr>
      <w:tr>
        <w:trPr>
          <w:trHeight w:val="6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81952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44205 </w:t>
            </w:r>
          </w:p>
        </w:tc>
      </w:tr>
      <w:tr>
        <w:trPr>
          <w:trHeight w:val="9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социального обеспечения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36467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5134033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Жилищное хозяйство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2455132 </w:t>
            </w:r>
          </w:p>
        </w:tc>
      </w:tr>
      <w:tr>
        <w:trPr>
          <w:trHeight w:val="10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46418 </w:t>
            </w:r>
          </w:p>
        </w:tc>
      </w:tr>
      <w:tr>
        <w:trPr>
          <w:trHeight w:val="8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46418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2408714 </w:t>
            </w:r>
          </w:p>
        </w:tc>
      </w:tr>
      <w:tr>
        <w:trPr>
          <w:trHeight w:val="9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(или) приобретение жилья государственного коммунального жилищного фонда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410000 </w:t>
            </w:r>
          </w:p>
        </w:tc>
      </w:tr>
      <w:tr>
        <w:trPr>
          <w:trHeight w:val="11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обустройство и (или) приобретение инженерно-коммуникационной инфраструктуры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1308753 </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019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(или) приобретение жилья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689961 </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Коммунальное хозяйство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1957342 </w:t>
            </w:r>
          </w:p>
        </w:tc>
      </w:tr>
      <w:tr>
        <w:trPr>
          <w:trHeight w:val="108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55650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водоснабжения населенных пунктов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2709 </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52941 </w:t>
            </w:r>
          </w:p>
        </w:tc>
      </w:tr>
      <w:tr>
        <w:trPr>
          <w:trHeight w:val="9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1618781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44895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030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1550775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032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23111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282911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коммунального хозяйства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747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r>
      <w:tr>
        <w:trPr>
          <w:trHeight w:val="17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282150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721559 </w:t>
            </w:r>
          </w:p>
        </w:tc>
      </w:tr>
      <w:tr>
        <w:trPr>
          <w:trHeight w:val="12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12609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населенных пунктов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5993 </w:t>
            </w:r>
          </w:p>
        </w:tc>
      </w:tr>
      <w:tr>
        <w:trPr>
          <w:trHeight w:val="6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2123 </w:t>
            </w:r>
          </w:p>
        </w:tc>
      </w:tr>
      <w:tr>
        <w:trPr>
          <w:trHeight w:val="5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4493 </w:t>
            </w:r>
          </w:p>
        </w:tc>
      </w:tr>
      <w:tr>
        <w:trPr>
          <w:trHeight w:val="14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708950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152547 </w:t>
            </w:r>
          </w:p>
        </w:tc>
      </w:tr>
      <w:tr>
        <w:trPr>
          <w:trHeight w:val="6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144990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23248 </w:t>
            </w:r>
          </w:p>
        </w:tc>
      </w:tr>
      <w:tr>
        <w:trPr>
          <w:trHeight w:val="5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388165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779189 </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Деятельность в области культуры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156419 </w:t>
            </w:r>
          </w:p>
        </w:tc>
      </w:tr>
      <w:tr>
        <w:trPr>
          <w:trHeight w:val="8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1177 </w:t>
            </w:r>
          </w:p>
        </w:tc>
      </w:tr>
      <w:tr>
        <w:trPr>
          <w:trHeight w:val="8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культурно - досуговой работы на местном уровне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1177 </w:t>
            </w:r>
          </w:p>
        </w:tc>
      </w:tr>
      <w:tr>
        <w:trPr>
          <w:trHeight w:val="8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культуры и развития языков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155242 </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культурно - досуговой работы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155242 </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116526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465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физической культуры и спорта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101400 </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городском уровне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100561 </w:t>
            </w:r>
          </w:p>
        </w:tc>
      </w:tr>
      <w:tr>
        <w:trPr>
          <w:trHeight w:val="12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города по различным видам спорта на областных спортивных соревнованиях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839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15126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спорта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15126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Информационное пространство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115727 </w:t>
            </w:r>
          </w:p>
        </w:tc>
      </w:tr>
      <w:tr>
        <w:trPr>
          <w:trHeight w:val="4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культуры и развития языков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70398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69637 </w:t>
            </w:r>
          </w:p>
        </w:tc>
      </w:tr>
      <w:tr>
        <w:trPr>
          <w:trHeight w:val="7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761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внутренней политики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45329 </w:t>
            </w:r>
          </w:p>
        </w:tc>
      </w:tr>
      <w:tr>
        <w:trPr>
          <w:trHeight w:val="10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45329 </w:t>
            </w:r>
          </w:p>
        </w:tc>
      </w:tr>
      <w:tr>
        <w:trPr>
          <w:trHeight w:val="9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390517 </w:t>
            </w:r>
          </w:p>
        </w:tc>
      </w:tr>
      <w:tr>
        <w:trPr>
          <w:trHeight w:val="8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культуры и развития языков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175492 </w:t>
            </w:r>
          </w:p>
        </w:tc>
      </w:tr>
      <w:tr>
        <w:trPr>
          <w:trHeight w:val="6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8645 </w:t>
            </w:r>
          </w:p>
        </w:tc>
      </w:tr>
      <w:tr>
        <w:trPr>
          <w:trHeight w:val="6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культуры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166847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внутренней политики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32173 </w:t>
            </w:r>
          </w:p>
        </w:tc>
      </w:tr>
      <w:tr>
        <w:trPr>
          <w:trHeight w:val="7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9973 </w:t>
            </w:r>
          </w:p>
        </w:tc>
      </w:tr>
      <w:tr>
        <w:trPr>
          <w:trHeight w:val="6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22200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465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физической культуры и спорта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182852 </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физической культуры и спорта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6476 </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спорта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176376 </w:t>
            </w:r>
          </w:p>
        </w:tc>
      </w:tr>
      <w:tr>
        <w:trPr>
          <w:trHeight w:val="12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68982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Сельское хозяйство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34505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экономики и бюджетного планирования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8644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099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8644 </w:t>
            </w:r>
          </w:p>
        </w:tc>
      </w:tr>
      <w:tr>
        <w:trPr>
          <w:trHeight w:val="5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сельского хозяйства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5861 </w:t>
            </w:r>
          </w:p>
        </w:tc>
      </w:tr>
      <w:tr>
        <w:trPr>
          <w:trHeight w:val="78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5861 </w:t>
            </w:r>
          </w:p>
        </w:tc>
      </w:tr>
      <w:tr>
        <w:trPr>
          <w:trHeight w:val="8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сельского хозяйства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Водное хозяйство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2757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2757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2757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Земельные отношения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24636 </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земельных отношений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24636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22636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работ по зонированию земель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сельского, водного, лесного, рыбного хозяйства, охраны окружающей среды и земельных отношений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7084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культуры и развития языков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7084 </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Финансирование приоритетных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7084 </w:t>
            </w:r>
          </w:p>
        </w:tc>
      </w:tr>
      <w:tr>
        <w:trPr>
          <w:trHeight w:val="9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22817 </w:t>
            </w:r>
          </w:p>
        </w:tc>
      </w:tr>
      <w:tr>
        <w:trPr>
          <w:trHeight w:val="6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22817 </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14115 </w:t>
            </w:r>
          </w:p>
        </w:tc>
      </w:tr>
      <w:tr>
        <w:trPr>
          <w:trHeight w:val="8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14115 </w:t>
            </w:r>
          </w:p>
        </w:tc>
      </w:tr>
      <w:tr>
        <w:trPr>
          <w:trHeight w:val="7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468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архитектуры и градостроительства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8702 </w:t>
            </w:r>
          </w:p>
        </w:tc>
      </w:tr>
      <w:tr>
        <w:trPr>
          <w:trHeight w:val="7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8702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1493982 </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1281349 </w:t>
            </w:r>
          </w:p>
        </w:tc>
      </w:tr>
      <w:tr>
        <w:trPr>
          <w:trHeight w:val="7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14383 </w:t>
            </w:r>
          </w:p>
        </w:tc>
      </w:tr>
      <w:tr>
        <w:trPr>
          <w:trHeight w:val="13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14383 </w:t>
            </w:r>
          </w:p>
        </w:tc>
      </w:tr>
      <w:tr>
        <w:trPr>
          <w:trHeight w:val="8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1266966 </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18740 </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1248226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сфере транспорта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212633 </w:t>
            </w:r>
          </w:p>
        </w:tc>
      </w:tr>
      <w:tr>
        <w:trPr>
          <w:trHeight w:val="11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123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 </w:t>
            </w:r>
          </w:p>
        </w:tc>
      </w:tr>
      <w:tr>
        <w:trPr>
          <w:trHeight w:val="11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020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 содержание автомобильных дорог населенных пунктов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 </w:t>
            </w:r>
          </w:p>
        </w:tc>
      </w:tr>
      <w:tr>
        <w:trPr>
          <w:trHeight w:val="14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212133 </w:t>
            </w:r>
          </w:p>
        </w:tc>
      </w:tr>
      <w:tr>
        <w:trPr>
          <w:trHeight w:val="20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реконструкция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119071 </w:t>
            </w:r>
          </w:p>
        </w:tc>
      </w:tr>
      <w:tr>
        <w:trPr>
          <w:trHeight w:val="10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024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93062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13331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469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предпринимательства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13331 </w:t>
            </w:r>
          </w:p>
        </w:tc>
      </w:tr>
      <w:tr>
        <w:trPr>
          <w:trHeight w:val="6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7822 </w:t>
            </w:r>
          </w:p>
        </w:tc>
      </w:tr>
      <w:tr>
        <w:trPr>
          <w:trHeight w:val="6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5509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120610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49030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49030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71580 </w:t>
            </w:r>
          </w:p>
        </w:tc>
      </w:tr>
      <w:tr>
        <w:trPr>
          <w:trHeight w:val="13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71580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11564088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11564088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11564088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Возврат неиспользованных (недоиспользованных) целевых трансфертов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28266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Бюджетные изъятия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11535822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Чистое бюджетное кредитование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Сальдо по операциям с финансовыми активами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5.Дефицит (профицит) бюджета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269997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Финансирование дефицита (использование профицита) бюджета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-269997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 том числе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Поступление займов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326000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Внутренние государственные займы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326000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Договоры займа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326000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Погашение займов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630000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Погашение займов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630000 </w:t>
            </w:r>
          </w:p>
        </w:tc>
      </w:tr>
      <w:tr>
        <w:trPr>
          <w:trHeight w:val="4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630000 </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630000 </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34003 </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Остатки бюджетных средств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34003 </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34003 </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34003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24 апреля 2009 года N 56/14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26 декабря 2008 года N 244/11 </w:t>
      </w:r>
    </w:p>
    <w:p>
      <w:pPr>
        <w:spacing w:after="0"/>
        <w:ind w:left="0"/>
        <w:jc w:val="both"/>
      </w:pPr>
      <w:r>
        <w:rPr>
          <w:rFonts w:ascii="Times New Roman"/>
          <w:b/>
          <w:i w:val="false"/>
          <w:color w:val="000080"/>
          <w:sz w:val="28"/>
        </w:rPr>
        <w:t xml:space="preserve">Перечень бюджетных программ развития бюджета города Павлодара </w:t>
      </w:r>
      <w:r>
        <w:br/>
      </w:r>
      <w:r>
        <w:rPr>
          <w:rFonts w:ascii="Times New Roman"/>
          <w:b w:val="false"/>
          <w:i w:val="false"/>
          <w:color w:val="000000"/>
          <w:sz w:val="28"/>
        </w:rPr>
        <w:t>
</w:t>
      </w:r>
      <w:r>
        <w:rPr>
          <w:rFonts w:ascii="Times New Roman"/>
          <w:b/>
          <w:i w:val="false"/>
          <w:color w:val="000080"/>
          <w:sz w:val="28"/>
        </w:rPr>
        <w:t xml:space="preserve">на 2009 год с разделением на бюджетные программы, направленные </w:t>
      </w:r>
      <w:r>
        <w:br/>
      </w:r>
      <w:r>
        <w:rPr>
          <w:rFonts w:ascii="Times New Roman"/>
          <w:b w:val="false"/>
          <w:i w:val="false"/>
          <w:color w:val="000000"/>
          <w:sz w:val="28"/>
        </w:rPr>
        <w:t>
</w:t>
      </w:r>
      <w:r>
        <w:rPr>
          <w:rFonts w:ascii="Times New Roman"/>
          <w:b/>
          <w:i w:val="false"/>
          <w:color w:val="000080"/>
          <w:sz w:val="28"/>
        </w:rPr>
        <w:t xml:space="preserve">на реализацию бюджетных инвестиционных проектов (программ) </w:t>
      </w:r>
      <w:r>
        <w:br/>
      </w:r>
      <w:r>
        <w:rPr>
          <w:rFonts w:ascii="Times New Roman"/>
          <w:b w:val="false"/>
          <w:i w:val="false"/>
          <w:color w:val="000000"/>
          <w:sz w:val="28"/>
        </w:rPr>
        <w:t>
</w:t>
      </w:r>
      <w:r>
        <w:rPr>
          <w:rFonts w:ascii="Times New Roman"/>
          <w:b/>
          <w:i w:val="false"/>
          <w:color w:val="000080"/>
          <w:sz w:val="28"/>
        </w:rPr>
        <w:t xml:space="preserve">(с дополнениями)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12"/>
        <w:gridCol w:w="628"/>
        <w:gridCol w:w="628"/>
        <w:gridCol w:w="9140"/>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группа </w:t>
            </w:r>
          </w:p>
        </w:tc>
      </w:tr>
      <w:tr>
        <w:trPr>
          <w:trHeight w:val="52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подгруппа </w:t>
            </w:r>
          </w:p>
        </w:tc>
      </w:tr>
      <w:tr>
        <w:trPr>
          <w:trHeight w:val="54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54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Программа </w:t>
            </w:r>
          </w:p>
        </w:tc>
      </w:tr>
      <w:tr>
        <w:trPr>
          <w:trHeight w:val="54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p>
        </w:tc>
      </w:tr>
      <w:tr>
        <w:trPr>
          <w:trHeight w:val="37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49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Инвестиционные проекты </w:t>
            </w:r>
          </w:p>
        </w:tc>
      </w:tr>
      <w:tr>
        <w:trPr>
          <w:trHeight w:val="45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Образование </w:t>
            </w:r>
          </w:p>
        </w:tc>
      </w:tr>
      <w:tr>
        <w:trPr>
          <w:trHeight w:val="61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67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города </w:t>
            </w:r>
          </w:p>
        </w:tc>
      </w:tr>
      <w:tr>
        <w:trPr>
          <w:trHeight w:val="57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037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r>
      <w:tr>
        <w:trPr>
          <w:trHeight w:val="66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r>
      <w:tr>
        <w:trPr>
          <w:trHeight w:val="58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Жилищное хозяйство </w:t>
            </w:r>
          </w:p>
        </w:tc>
      </w:tr>
      <w:tr>
        <w:trPr>
          <w:trHeight w:val="55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города </w:t>
            </w:r>
          </w:p>
        </w:tc>
      </w:tr>
      <w:tr>
        <w:trPr>
          <w:trHeight w:val="79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(или) приобретение жилья государственного коммунального жилищного фонда </w:t>
            </w:r>
          </w:p>
        </w:tc>
      </w:tr>
      <w:tr>
        <w:trPr>
          <w:trHeight w:val="87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обустройство и (или) приобретение инженерно-коммуникационной инфраструктуры </w:t>
            </w:r>
          </w:p>
        </w:tc>
      </w:tr>
      <w:tr>
        <w:trPr>
          <w:trHeight w:val="52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019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(или) приобретение жилья </w:t>
            </w:r>
          </w:p>
        </w:tc>
      </w:tr>
      <w:tr>
        <w:trPr>
          <w:trHeight w:val="39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Коммунальное хозяйство </w:t>
            </w:r>
          </w:p>
        </w:tc>
      </w:tr>
      <w:tr>
        <w:trPr>
          <w:trHeight w:val="34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города </w:t>
            </w:r>
          </w:p>
        </w:tc>
      </w:tr>
      <w:tr>
        <w:trPr>
          <w:trHeight w:val="30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коммунального хозяйства </w:t>
            </w:r>
          </w:p>
        </w:tc>
      </w:tr>
      <w:tr>
        <w:trPr>
          <w:trHeight w:val="34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58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031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и обустройство инженерно –коммуникационной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r>
      <w:tr>
        <w:trPr>
          <w:trHeight w:val="31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r>
      <w:tr>
        <w:trPr>
          <w:trHeight w:val="34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w:t>
            </w:r>
          </w:p>
        </w:tc>
      </w:tr>
      <w:tr>
        <w:trPr>
          <w:trHeight w:val="33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города </w:t>
            </w:r>
          </w:p>
        </w:tc>
      </w:tr>
      <w:tr>
        <w:trPr>
          <w:trHeight w:val="36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спорта </w:t>
            </w:r>
          </w:p>
        </w:tc>
      </w:tr>
      <w:tr>
        <w:trPr>
          <w:trHeight w:val="58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r>
      <w:tr>
        <w:trPr>
          <w:trHeight w:val="45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Сельское хозяйство </w:t>
            </w:r>
          </w:p>
        </w:tc>
      </w:tr>
      <w:tr>
        <w:trPr>
          <w:trHeight w:val="31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города </w:t>
            </w:r>
          </w:p>
        </w:tc>
      </w:tr>
      <w:tr>
        <w:trPr>
          <w:trHeight w:val="34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сельского хозяйства </w:t>
            </w:r>
          </w:p>
        </w:tc>
      </w:tr>
      <w:tr>
        <w:trPr>
          <w:trHeight w:val="34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Водное хозяйство </w:t>
            </w:r>
          </w:p>
        </w:tc>
      </w:tr>
      <w:tr>
        <w:trPr>
          <w:trHeight w:val="34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города </w:t>
            </w:r>
          </w:p>
        </w:tc>
      </w:tr>
      <w:tr>
        <w:trPr>
          <w:trHeight w:val="34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9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Инвестиционные программы </w:t>
            </w:r>
          </w:p>
        </w:tc>
      </w:tr>
      <w:tr>
        <w:trPr>
          <w:trHeight w:val="36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r>
      <w:tr>
        <w:trPr>
          <w:trHeight w:val="375"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r>
      <w:tr>
        <w:trPr>
          <w:trHeight w:val="72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города </w:t>
            </w:r>
          </w:p>
        </w:tc>
      </w:tr>
      <w:tr>
        <w:trPr>
          <w:trHeight w:val="42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42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42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города </w:t>
            </w:r>
          </w:p>
        </w:tc>
      </w:tr>
      <w:tr>
        <w:trPr>
          <w:trHeight w:val="420" w:hRule="atLeast"/>
        </w:trPr>
        <w:tc>
          <w:tcPr>
            <w:tcW w:w="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реконструкция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24 апреля 2009 года N 56/14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26 декабря 2008 года N 244/11 </w:t>
      </w:r>
    </w:p>
    <w:p>
      <w:pPr>
        <w:spacing w:after="0"/>
        <w:ind w:left="0"/>
        <w:jc w:val="both"/>
      </w:pPr>
      <w:r>
        <w:rPr>
          <w:rFonts w:ascii="Times New Roman"/>
          <w:b/>
          <w:i w:val="false"/>
          <w:color w:val="000080"/>
          <w:sz w:val="28"/>
        </w:rPr>
        <w:t xml:space="preserve">Перечень бюджетных программ на 2009 год аппарата акима </w:t>
      </w:r>
      <w:r>
        <w:br/>
      </w:r>
      <w:r>
        <w:rPr>
          <w:rFonts w:ascii="Times New Roman"/>
          <w:b w:val="false"/>
          <w:i w:val="false"/>
          <w:color w:val="000000"/>
          <w:sz w:val="28"/>
        </w:rPr>
        <w:t>
</w:t>
      </w:r>
      <w:r>
        <w:rPr>
          <w:rFonts w:ascii="Times New Roman"/>
          <w:b/>
          <w:i w:val="false"/>
          <w:color w:val="000080"/>
          <w:sz w:val="28"/>
        </w:rPr>
        <w:t xml:space="preserve">Кенжекольского сельского округа </w:t>
      </w:r>
      <w:r>
        <w:br/>
      </w:r>
      <w:r>
        <w:rPr>
          <w:rFonts w:ascii="Times New Roman"/>
          <w:b w:val="false"/>
          <w:i w:val="false"/>
          <w:color w:val="000000"/>
          <w:sz w:val="28"/>
        </w:rPr>
        <w:t>
</w:t>
      </w:r>
      <w:r>
        <w:rPr>
          <w:rFonts w:ascii="Times New Roman"/>
          <w:b/>
          <w:i w:val="false"/>
          <w:color w:val="000080"/>
          <w:sz w:val="28"/>
        </w:rPr>
        <w:t xml:space="preserve">(с дополнениями)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628"/>
        <w:gridCol w:w="628"/>
        <w:gridCol w:w="9113"/>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группа </w:t>
            </w:r>
          </w:p>
        </w:tc>
      </w:tr>
      <w:tr>
        <w:trPr>
          <w:trHeight w:val="52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подгруппа </w:t>
            </w:r>
          </w:p>
        </w:tc>
      </w:tr>
      <w:tr>
        <w:trPr>
          <w:trHeight w:val="54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54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Программа </w:t>
            </w:r>
          </w:p>
        </w:tc>
      </w:tr>
      <w:tr>
        <w:trPr>
          <w:trHeight w:val="52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54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услуги общего характера </w:t>
            </w:r>
          </w:p>
        </w:tc>
      </w:tr>
      <w:tr>
        <w:trPr>
          <w:trHeight w:val="106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108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87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аппарата акима поселка, аула (села), аульного (сельского) округа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Образование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Дошкольное воспитание и обучение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организаций дошкольного воспитания и обучения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r>
      <w:tr>
        <w:trPr>
          <w:trHeight w:val="106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69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бесплатного подвоза учащихся до школ и обратно в аульной (сельской) местности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и социальное обеспечение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Оказание социальной помощи гражданам на дому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Коммунальное хозяйство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инженерно – 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населенных пунктов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в населенных пунктах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r>
      <w:tr>
        <w:trPr>
          <w:trHeight w:val="1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70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r>
      <w:tr>
        <w:trPr>
          <w:trHeight w:val="43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70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70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020 </w:t>
            </w:r>
          </w:p>
        </w:tc>
        <w:tc>
          <w:tcPr>
            <w:tcW w:w="9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 содержание автомобильных дорог населенных пунктов в рамках реализации стратегии региональной занятости и переподготовки кадров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24 апреля 2009 года N 56/14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26 декабря 2008 года N 244/11 </w:t>
      </w:r>
    </w:p>
    <w:p>
      <w:pPr>
        <w:spacing w:after="0"/>
        <w:ind w:left="0"/>
        <w:jc w:val="both"/>
      </w:pPr>
      <w:r>
        <w:rPr>
          <w:rFonts w:ascii="Times New Roman"/>
          <w:b/>
          <w:i w:val="false"/>
          <w:color w:val="000080"/>
          <w:sz w:val="28"/>
        </w:rPr>
        <w:t xml:space="preserve">Перечень бюджетных программ на 2009 год </w:t>
      </w:r>
      <w:r>
        <w:br/>
      </w:r>
      <w:r>
        <w:rPr>
          <w:rFonts w:ascii="Times New Roman"/>
          <w:b w:val="false"/>
          <w:i w:val="false"/>
          <w:color w:val="000000"/>
          <w:sz w:val="28"/>
        </w:rPr>
        <w:t>
</w:t>
      </w:r>
      <w:r>
        <w:rPr>
          <w:rFonts w:ascii="Times New Roman"/>
          <w:b/>
          <w:i w:val="false"/>
          <w:color w:val="000080"/>
          <w:sz w:val="28"/>
        </w:rPr>
        <w:t xml:space="preserve">аппарата акима села Мойылды </w:t>
      </w:r>
      <w:r>
        <w:br/>
      </w:r>
      <w:r>
        <w:rPr>
          <w:rFonts w:ascii="Times New Roman"/>
          <w:b w:val="false"/>
          <w:i w:val="false"/>
          <w:color w:val="000000"/>
          <w:sz w:val="28"/>
        </w:rPr>
        <w:t>
</w:t>
      </w:r>
      <w:r>
        <w:rPr>
          <w:rFonts w:ascii="Times New Roman"/>
          <w:b/>
          <w:i w:val="false"/>
          <w:color w:val="000080"/>
          <w:sz w:val="28"/>
        </w:rPr>
        <w:t xml:space="preserve">(с дополнениями)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33"/>
        <w:gridCol w:w="628"/>
        <w:gridCol w:w="893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группа </w:t>
            </w:r>
          </w:p>
        </w:tc>
      </w:tr>
      <w:tr>
        <w:trPr>
          <w:trHeight w:val="52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подгруппа </w:t>
            </w:r>
          </w:p>
        </w:tc>
      </w:tr>
      <w:tr>
        <w:trPr>
          <w:trHeight w:val="54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54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Программа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услуги общего характера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аппарата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Коммунальное хозяйство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инженерно – 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в населенных пунктах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63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культурно - досуговой работы на местном уровне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24 апреля 2009 года N 56/14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26 декабря 2008 года N 244/11 </w:t>
      </w:r>
    </w:p>
    <w:p>
      <w:pPr>
        <w:spacing w:after="0"/>
        <w:ind w:left="0"/>
        <w:jc w:val="both"/>
      </w:pPr>
      <w:r>
        <w:rPr>
          <w:rFonts w:ascii="Times New Roman"/>
          <w:b/>
          <w:i w:val="false"/>
          <w:color w:val="000080"/>
          <w:sz w:val="28"/>
        </w:rPr>
        <w:t xml:space="preserve">Перечень бюджетных программ на 2009 год </w:t>
      </w:r>
      <w:r>
        <w:br/>
      </w:r>
      <w:r>
        <w:rPr>
          <w:rFonts w:ascii="Times New Roman"/>
          <w:b w:val="false"/>
          <w:i w:val="false"/>
          <w:color w:val="000000"/>
          <w:sz w:val="28"/>
        </w:rPr>
        <w:t>
</w:t>
      </w:r>
      <w:r>
        <w:rPr>
          <w:rFonts w:ascii="Times New Roman"/>
          <w:b/>
          <w:i w:val="false"/>
          <w:color w:val="000080"/>
          <w:sz w:val="28"/>
        </w:rPr>
        <w:t xml:space="preserve">аппарата акима села Павлодарское </w:t>
      </w:r>
      <w:r>
        <w:br/>
      </w:r>
      <w:r>
        <w:rPr>
          <w:rFonts w:ascii="Times New Roman"/>
          <w:b w:val="false"/>
          <w:i w:val="false"/>
          <w:color w:val="000000"/>
          <w:sz w:val="28"/>
        </w:rPr>
        <w:t>
</w:t>
      </w:r>
      <w:r>
        <w:rPr>
          <w:rFonts w:ascii="Times New Roman"/>
          <w:b/>
          <w:i w:val="false"/>
          <w:color w:val="000080"/>
          <w:sz w:val="28"/>
        </w:rPr>
        <w:t xml:space="preserve">(с дополнениями)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628"/>
        <w:gridCol w:w="628"/>
        <w:gridCol w:w="88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группа </w:t>
            </w:r>
          </w:p>
        </w:tc>
      </w:tr>
      <w:tr>
        <w:trPr>
          <w:trHeight w:val="39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подгруппа </w:t>
            </w:r>
          </w:p>
        </w:tc>
      </w:tr>
      <w:tr>
        <w:trPr>
          <w:trHeight w:val="43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40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Программа </w:t>
            </w:r>
          </w:p>
        </w:tc>
      </w:tr>
      <w:tr>
        <w:trPr>
          <w:trHeight w:val="34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p>
        </w:tc>
      </w:tr>
      <w:tr>
        <w:trPr>
          <w:trHeight w:val="36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услуги общего характера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120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70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аппарата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Образование </w:t>
            </w:r>
          </w:p>
        </w:tc>
      </w:tr>
      <w:tr>
        <w:trPr>
          <w:trHeight w:val="45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Дошкольное воспитание и обучение </w:t>
            </w:r>
          </w:p>
        </w:tc>
      </w:tr>
      <w:tr>
        <w:trPr>
          <w:trHeight w:val="85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73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73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бесплатного подвоза учащихся до школ и обратно в аульной (сельской) местности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Коммунальное хозяйство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водоснабжения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Ремонт инженерно – 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в населенных пунктах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культурно - досуговой работы на местном уровне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r>
      <w:tr>
        <w:trPr>
          <w:trHeight w:val="100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24 апреля 2009 года N 56/14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26 декабря 2008 года N 244/11 </w:t>
      </w:r>
    </w:p>
    <w:p>
      <w:pPr>
        <w:spacing w:after="0"/>
        <w:ind w:left="0"/>
        <w:jc w:val="both"/>
      </w:pPr>
      <w:r>
        <w:rPr>
          <w:rFonts w:ascii="Times New Roman"/>
          <w:b/>
          <w:i w:val="false"/>
          <w:color w:val="000080"/>
          <w:sz w:val="28"/>
        </w:rPr>
        <w:t xml:space="preserve">Перечень бюджетных программ на 2009 год </w:t>
      </w:r>
      <w:r>
        <w:br/>
      </w:r>
      <w:r>
        <w:rPr>
          <w:rFonts w:ascii="Times New Roman"/>
          <w:b w:val="false"/>
          <w:i w:val="false"/>
          <w:color w:val="000000"/>
          <w:sz w:val="28"/>
        </w:rPr>
        <w:t>
</w:t>
      </w:r>
      <w:r>
        <w:rPr>
          <w:rFonts w:ascii="Times New Roman"/>
          <w:b/>
          <w:i w:val="false"/>
          <w:color w:val="000080"/>
          <w:sz w:val="28"/>
        </w:rPr>
        <w:t xml:space="preserve">аппарата акима поселка Ленинский </w:t>
      </w:r>
      <w:r>
        <w:br/>
      </w:r>
      <w:r>
        <w:rPr>
          <w:rFonts w:ascii="Times New Roman"/>
          <w:b w:val="false"/>
          <w:i w:val="false"/>
          <w:color w:val="000000"/>
          <w:sz w:val="28"/>
        </w:rPr>
        <w:t>
</w:t>
      </w:r>
      <w:r>
        <w:rPr>
          <w:rFonts w:ascii="Times New Roman"/>
          <w:b/>
          <w:i w:val="false"/>
          <w:color w:val="000080"/>
          <w:sz w:val="28"/>
        </w:rPr>
        <w:t xml:space="preserve">(с дополнениями)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28"/>
        <w:gridCol w:w="628"/>
        <w:gridCol w:w="891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группа </w:t>
            </w:r>
          </w:p>
        </w:tc>
      </w:tr>
      <w:tr>
        <w:trPr>
          <w:trHeight w:val="37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Функциональная подгруппа </w:t>
            </w:r>
          </w:p>
        </w:tc>
      </w:tr>
      <w:tr>
        <w:trPr>
          <w:trHeight w:val="4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36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Программа </w:t>
            </w:r>
          </w:p>
        </w:tc>
      </w:tr>
      <w:tr>
        <w:trPr>
          <w:trHeight w:val="37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p>
        </w:tc>
      </w:tr>
      <w:tr>
        <w:trPr>
          <w:trHeight w:val="34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37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услуги общего характера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аппарата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Образование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Дошкольное воспитание и обучение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r>
      <w:tr>
        <w:trPr>
          <w:trHeight w:val="705"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организаций дошкольного воспитания и обучения </w:t>
            </w:r>
          </w:p>
        </w:tc>
      </w:tr>
      <w:tr>
        <w:trPr>
          <w:trHeight w:val="78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r>
      <w:tr>
        <w:trPr>
          <w:trHeight w:val="87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бесплатного подвоза учащихся до школ и обратно в аульной (сельской) местности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57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и социальное обеспечение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Оказание социальной помощи гражданам на дому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в населенных пунктах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Деятельность в области культур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культурно - досуговой работы на местном уровне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поселка, аула (села), аульного (сельского) округа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8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24 апреля 2009 года N 56/14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решению Павлодарского городского маслихата </w:t>
      </w:r>
      <w:r>
        <w:br/>
      </w:r>
      <w:r>
        <w:rPr>
          <w:rFonts w:ascii="Times New Roman"/>
          <w:b w:val="false"/>
          <w:i w:val="false"/>
          <w:color w:val="000000"/>
          <w:sz w:val="28"/>
        </w:rPr>
        <w:t xml:space="preserve">
от 26 декабря 2008 года N 244/1 </w:t>
      </w:r>
    </w:p>
    <w:p>
      <w:pPr>
        <w:spacing w:after="0"/>
        <w:ind w:left="0"/>
        <w:jc w:val="both"/>
      </w:pPr>
      <w:r>
        <w:rPr>
          <w:rFonts w:ascii="Times New Roman"/>
          <w:b/>
          <w:i w:val="false"/>
          <w:color w:val="000080"/>
          <w:sz w:val="28"/>
        </w:rPr>
        <w:t xml:space="preserve">Кредиторская задолженность бюджета города Павлодара за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73"/>
        <w:gridCol w:w="695"/>
        <w:gridCol w:w="633"/>
        <w:gridCol w:w="6163"/>
        <w:gridCol w:w="268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Функциональная группа </w:t>
            </w:r>
          </w:p>
        </w:tc>
        <w:tc>
          <w:tcPr>
            <w:tcW w:w="26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(тысяч тенге)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9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5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4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Всего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216265 </w:t>
            </w:r>
          </w:p>
        </w:tc>
      </w:tr>
      <w:tr>
        <w:trPr>
          <w:trHeight w:val="76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2342 </w:t>
            </w:r>
          </w:p>
        </w:tc>
      </w:tr>
      <w:tr>
        <w:trPr>
          <w:trHeight w:val="115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1271 </w:t>
            </w:r>
          </w:p>
        </w:tc>
      </w:tr>
      <w:tr>
        <w:trPr>
          <w:trHeight w:val="79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маслихата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297 </w:t>
            </w:r>
          </w:p>
        </w:tc>
      </w:tr>
      <w:tr>
        <w:trPr>
          <w:trHeight w:val="72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297 </w:t>
            </w:r>
          </w:p>
        </w:tc>
      </w:tr>
      <w:tr>
        <w:trPr>
          <w:trHeight w:val="72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555 </w:t>
            </w:r>
          </w:p>
        </w:tc>
      </w:tr>
      <w:tr>
        <w:trPr>
          <w:trHeight w:val="7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акима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555 </w:t>
            </w:r>
          </w:p>
        </w:tc>
      </w:tr>
      <w:tr>
        <w:trPr>
          <w:trHeight w:val="114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419 </w:t>
            </w:r>
          </w:p>
        </w:tc>
      </w:tr>
      <w:tr>
        <w:trPr>
          <w:trHeight w:val="133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Функционирование аппарата акима района в городе, города районного значения, поселка, аула (села), аульного (сельского) округа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419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Финансовая деятельность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1071 </w:t>
            </w:r>
          </w:p>
        </w:tc>
      </w:tr>
      <w:tr>
        <w:trPr>
          <w:trHeight w:val="93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1071 </w:t>
            </w:r>
          </w:p>
        </w:tc>
      </w:tr>
      <w:tr>
        <w:trPr>
          <w:trHeight w:val="57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636 </w:t>
            </w:r>
          </w:p>
        </w:tc>
      </w:tr>
      <w:tr>
        <w:trPr>
          <w:trHeight w:val="57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57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303 </w:t>
            </w:r>
          </w:p>
        </w:tc>
      </w:tr>
      <w:tr>
        <w:trPr>
          <w:trHeight w:val="7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132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Оборона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Военные нужды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r>
      <w:tr>
        <w:trPr>
          <w:trHeight w:val="5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Образование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20733 </w:t>
            </w:r>
          </w:p>
        </w:tc>
      </w:tr>
      <w:tr>
        <w:trPr>
          <w:trHeight w:val="5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17700 </w:t>
            </w:r>
          </w:p>
        </w:tc>
      </w:tr>
      <w:tr>
        <w:trPr>
          <w:trHeight w:val="36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17700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17700 </w:t>
            </w:r>
          </w:p>
        </w:tc>
      </w:tr>
      <w:tr>
        <w:trPr>
          <w:trHeight w:val="5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4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440 </w:t>
            </w:r>
          </w:p>
        </w:tc>
      </w:tr>
      <w:tr>
        <w:trPr>
          <w:trHeight w:val="3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440 </w:t>
            </w:r>
          </w:p>
        </w:tc>
      </w:tr>
      <w:tr>
        <w:trPr>
          <w:trHeight w:val="36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профессионального обучения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440 </w:t>
            </w:r>
          </w:p>
        </w:tc>
      </w:tr>
      <w:tr>
        <w:trPr>
          <w:trHeight w:val="36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образования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2593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1846 </w:t>
            </w:r>
          </w:p>
        </w:tc>
      </w:tr>
      <w:tr>
        <w:trPr>
          <w:trHeight w:val="7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721 </w:t>
            </w:r>
          </w:p>
        </w:tc>
      </w:tr>
      <w:tr>
        <w:trPr>
          <w:trHeight w:val="36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1125 </w:t>
            </w:r>
          </w:p>
        </w:tc>
      </w:tr>
      <w:tr>
        <w:trPr>
          <w:trHeight w:val="7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747 </w:t>
            </w:r>
          </w:p>
        </w:tc>
      </w:tr>
      <w:tr>
        <w:trPr>
          <w:trHeight w:val="63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037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747 </w:t>
            </w:r>
          </w:p>
        </w:tc>
      </w:tr>
      <w:tr>
        <w:trPr>
          <w:trHeight w:val="63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1579 </w:t>
            </w:r>
          </w:p>
        </w:tc>
      </w:tr>
      <w:tr>
        <w:trPr>
          <w:trHeight w:val="28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помощь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1148 </w:t>
            </w:r>
          </w:p>
        </w:tc>
      </w:tr>
      <w:tr>
        <w:trPr>
          <w:trHeight w:val="7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806 </w:t>
            </w:r>
          </w:p>
        </w:tc>
      </w:tr>
      <w:tr>
        <w:trPr>
          <w:trHeight w:val="6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места жительства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585 </w:t>
            </w:r>
          </w:p>
        </w:tc>
      </w:tr>
      <w:tr>
        <w:trPr>
          <w:trHeight w:val="75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 </w:t>
            </w:r>
          </w:p>
        </w:tc>
      </w:tr>
      <w:tr>
        <w:trPr>
          <w:trHeight w:val="72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342 </w:t>
            </w:r>
          </w:p>
        </w:tc>
      </w:tr>
      <w:tr>
        <w:trPr>
          <w:trHeight w:val="88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Социальная поддержка обучающихся и воспитанников организаций образования очной формы обучения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342 </w:t>
            </w:r>
          </w:p>
        </w:tc>
      </w:tr>
      <w:tr>
        <w:trPr>
          <w:trHeight w:val="57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431 </w:t>
            </w:r>
          </w:p>
        </w:tc>
      </w:tr>
      <w:tr>
        <w:trPr>
          <w:trHeight w:val="69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431 </w:t>
            </w:r>
          </w:p>
        </w:tc>
      </w:tr>
      <w:tr>
        <w:trPr>
          <w:trHeight w:val="63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431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Жилищно-коммунальное хозяйство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124999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Жилищное хозяйство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109542 </w:t>
            </w:r>
          </w:p>
        </w:tc>
      </w:tr>
      <w:tr>
        <w:trPr>
          <w:trHeight w:val="102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5897 </w:t>
            </w:r>
          </w:p>
        </w:tc>
      </w:tr>
      <w:tr>
        <w:trPr>
          <w:trHeight w:val="57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5897 </w:t>
            </w:r>
          </w:p>
        </w:tc>
      </w:tr>
      <w:tr>
        <w:trPr>
          <w:trHeight w:val="7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103645 </w:t>
            </w:r>
          </w:p>
        </w:tc>
      </w:tr>
      <w:tr>
        <w:trPr>
          <w:trHeight w:val="3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обустройство и (или) приобретение инженерно-коммуникационной инфраструктуры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84253 </w:t>
            </w:r>
          </w:p>
        </w:tc>
      </w:tr>
      <w:tr>
        <w:trPr>
          <w:trHeight w:val="3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019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и (или) приобретение жилья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19392 </w:t>
            </w:r>
          </w:p>
        </w:tc>
      </w:tr>
      <w:tr>
        <w:trPr>
          <w:trHeight w:val="5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Коммунальное хозяйство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761 </w:t>
            </w:r>
          </w:p>
        </w:tc>
      </w:tr>
      <w:tr>
        <w:trPr>
          <w:trHeight w:val="72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761 </w:t>
            </w:r>
          </w:p>
        </w:tc>
      </w:tr>
      <w:tr>
        <w:trPr>
          <w:trHeight w:val="6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коммунального хозяйства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747 </w:t>
            </w:r>
          </w:p>
        </w:tc>
      </w:tr>
      <w:tr>
        <w:trPr>
          <w:trHeight w:val="6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14696 </w:t>
            </w:r>
          </w:p>
        </w:tc>
      </w:tr>
      <w:tr>
        <w:trPr>
          <w:trHeight w:val="121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111 </w:t>
            </w:r>
          </w:p>
        </w:tc>
      </w:tr>
      <w:tr>
        <w:trPr>
          <w:trHeight w:val="5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населенных пунктов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111 </w:t>
            </w:r>
          </w:p>
        </w:tc>
      </w:tr>
      <w:tr>
        <w:trPr>
          <w:trHeight w:val="3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14585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4865 </w:t>
            </w:r>
          </w:p>
        </w:tc>
      </w:tr>
      <w:tr>
        <w:trPr>
          <w:trHeight w:val="69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332 </w:t>
            </w:r>
          </w:p>
        </w:tc>
      </w:tr>
      <w:tr>
        <w:trPr>
          <w:trHeight w:val="7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603 </w:t>
            </w:r>
          </w:p>
        </w:tc>
      </w:tr>
      <w:tr>
        <w:trPr>
          <w:trHeight w:val="54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8785 </w:t>
            </w:r>
          </w:p>
        </w:tc>
      </w:tr>
      <w:tr>
        <w:trPr>
          <w:trHeight w:val="85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28832 </w:t>
            </w:r>
          </w:p>
        </w:tc>
      </w:tr>
      <w:tr>
        <w:trPr>
          <w:trHeight w:val="49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15126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15126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спорта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15126 </w:t>
            </w:r>
          </w:p>
        </w:tc>
      </w:tr>
      <w:tr>
        <w:trPr>
          <w:trHeight w:val="61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Информационное пространство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8204 </w:t>
            </w:r>
          </w:p>
        </w:tc>
      </w:tr>
      <w:tr>
        <w:trPr>
          <w:trHeight w:val="8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внутренней политики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8204 </w:t>
            </w:r>
          </w:p>
        </w:tc>
      </w:tr>
      <w:tr>
        <w:trPr>
          <w:trHeight w:val="106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8204 </w:t>
            </w:r>
          </w:p>
        </w:tc>
      </w:tr>
      <w:tr>
        <w:trPr>
          <w:trHeight w:val="99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5502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внутренней политики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5502 </w:t>
            </w:r>
          </w:p>
        </w:tc>
      </w:tr>
      <w:tr>
        <w:trPr>
          <w:trHeight w:val="76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177 </w:t>
            </w:r>
          </w:p>
        </w:tc>
      </w:tr>
      <w:tr>
        <w:trPr>
          <w:trHeight w:val="6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5325 </w:t>
            </w:r>
          </w:p>
        </w:tc>
      </w:tr>
      <w:tr>
        <w:trPr>
          <w:trHeight w:val="12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4762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Водное хозяйство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2757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2757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2757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Земельные отношения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2005 </w:t>
            </w:r>
          </w:p>
        </w:tc>
      </w:tr>
      <w:tr>
        <w:trPr>
          <w:trHeight w:val="40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463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земельных отношений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2005 </w:t>
            </w:r>
          </w:p>
        </w:tc>
      </w:tr>
      <w:tr>
        <w:trPr>
          <w:trHeight w:val="63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63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Организация работ по зонированию земель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w:t>
            </w:r>
          </w:p>
        </w:tc>
      </w:tr>
      <w:tr>
        <w:trPr>
          <w:trHeight w:val="90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w:t>
            </w:r>
          </w:p>
        </w:tc>
      </w:tr>
      <w:tr>
        <w:trPr>
          <w:trHeight w:val="69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w:t>
            </w:r>
          </w:p>
        </w:tc>
      </w:tr>
      <w:tr>
        <w:trPr>
          <w:trHeight w:val="84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w:t>
            </w:r>
          </w:p>
        </w:tc>
      </w:tr>
      <w:tr>
        <w:trPr>
          <w:trHeight w:val="8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w:t>
            </w:r>
          </w:p>
        </w:tc>
      </w:tr>
      <w:tr>
        <w:trPr>
          <w:trHeight w:val="49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Транспорт и коммуникации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28362 </w:t>
            </w:r>
          </w:p>
        </w:tc>
      </w:tr>
      <w:tr>
        <w:trPr>
          <w:trHeight w:val="54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28362 </w:t>
            </w:r>
          </w:p>
        </w:tc>
      </w:tr>
      <w:tr>
        <w:trPr>
          <w:trHeight w:val="106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7345 </w:t>
            </w:r>
          </w:p>
        </w:tc>
      </w:tr>
      <w:tr>
        <w:trPr>
          <w:trHeight w:val="142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районного значения, поселках, аулах (селах), аульных (сельских) округах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7345 </w:t>
            </w:r>
          </w:p>
        </w:tc>
      </w:tr>
      <w:tr>
        <w:trPr>
          <w:trHeight w:val="88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21017 </w:t>
            </w:r>
          </w:p>
        </w:tc>
      </w:tr>
      <w:tr>
        <w:trPr>
          <w:trHeight w:val="6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11740 </w:t>
            </w:r>
          </w:p>
        </w:tc>
      </w:tr>
      <w:tr>
        <w:trPr>
          <w:trHeight w:val="34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023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9277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4510 </w:t>
            </w:r>
          </w:p>
        </w:tc>
      </w:tr>
      <w:tr>
        <w:trPr>
          <w:trHeight w:val="55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r>
      <w:tr>
        <w:trPr>
          <w:trHeight w:val="36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469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предпринимательства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r>
      <w:tr>
        <w:trPr>
          <w:trHeight w:val="61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4470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финансов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4257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4257 </w:t>
            </w:r>
          </w:p>
        </w:tc>
      </w:tr>
      <w:tr>
        <w:trPr>
          <w:trHeight w:val="375"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213 </w:t>
            </w:r>
          </w:p>
        </w:tc>
      </w:tr>
      <w:tr>
        <w:trPr>
          <w:trHeight w:val="1350" w:hRule="atLeast"/>
        </w:trPr>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6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2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