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2466" w14:textId="6ef2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21 декабря 2007 года  N 26/5 "О правилах застройки территории города и населенных пунктов административного подчинения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23 декабря 2009 года N 185/21. Зарегистрировано Управлением юстиции города Аксу Павлодарской области 28 января 2010 года N 12-2-124. Утратило силу решением маслихата города Аксу Павлодарской области от 20 февраля 2014 года N 199/28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20.02.2014 N 199/28.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25 Закона Республики Казахстан от 16 июля 2001 года "Об архитектурной, градостроительной и строительной деятельности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и населенных пунктов административного подчинения города Аксу,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21 декабря 2007 года N 26/5 (зарегистрированное в Реестре государственной регистрации нормативных правовых  актов за N 12-2-79, опубликованное 14 февраля 2008 года в газете "Акжол"-"Новый путь")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 "Физическим и юридическим лицам на территории города Аксу необходимо";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 "Качество проекта для строительства индивидуального жилого дома, вплоть до сдачи объекта в эксплуатацию заказчиком, обеспечивается разработчиком (автором) проекта и согласующей организацией в части, ею согласованной";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"заказчик обязан" заменить словами "заказчику необходимо".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Гейн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