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003c" w14:textId="7c20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Успенском районе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27 января 2009 года N 39/1. Зарегистрировано Управлением юстиции Успенского района Павлодарской области 5 марта 2009 года за N 65. Утратило силу письмом акимата Успенского района Павлодарской области от 15 апреля 2010 года N 1-19/296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письмом акимата Успенского района Павлодарской области от 15.04.2010 N 1-19/296.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13), пункта 1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Правилами организации и финансирования общественных работ,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в целях обеспечения содействия занятости безработным гражданам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занятости и социальных программ Успенского района (Шаихова Г.Ж.) организовать по договорам с предприятиями и организациями (по согласованию) общественные работы для безработных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предприятий и организаций, спрос и предложение, источники финансирования согласно приложению 1., в договорах предусмотреть объемы выполняемых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виды общественных работ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Безработных из числа инвалидов 3-й группы и имеющих ограничения в труде по справкам врачебно-коллективной комиссии направлять на общественные работы в соответствии с состоянием их здоровья, по видам работ, рекомендуемым медицинскими учреждениями.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оплату труда лиц, привлекаемых к общественным работам в размере минимальной заработной платы, установленной по республике.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по отдельным видам продолжительность участия в общественных работах до одного года для безработных из целевых групп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"Отдел финансов" Успенского района (Жунуспаева С.О.) обеспечить своевременное финансирование общественных работ из районного бюджета в пределах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выполнением настоящего постановления  возложить на заместителя Акима района Ильину Т.В.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10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Н.Ауталипов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Успенского района"                         Д.Буксман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26 января 2009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Казенного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"Детско-юношеская спортивная школа"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физической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Павлодарской области,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Павлодарской области                       А.Калыков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26 января 2009 г.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Успенского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от 2009  года N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предприятий и организаций, спрос и предложение,</w:t>
      </w:r>
      <w:r>
        <w:br/>
      </w:r>
      <w:r>
        <w:rPr>
          <w:rFonts w:ascii="Times New Roman"/>
          <w:b/>
          <w:i w:val="false"/>
          <w:color w:val="000000"/>
        </w:rPr>
        <w:t>
источники финансирования.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5812"/>
        <w:gridCol w:w="1591"/>
        <w:gridCol w:w="1592"/>
        <w:gridCol w:w="1656"/>
      </w:tblGrid>
      <w:tr>
        <w:trPr>
          <w:trHeight w:val="163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предприятий, организаций и учреждений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12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Успенского сельского округа"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Успенского района" (по согласованию)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государственное коммунальное предприятие "Детско-юношеская спортивная школа" Управления физической культуры и спорта Павлодарской области, акимата Павлодарской области (по согласованию)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Каратай"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Богатырь"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Лозовского сельского округа"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Ковалевского сельского округа"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Козыкеткенского аульного округа"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Ольгинского сельского округа"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Тимирязево"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Равнопольского сельского округа"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Надаровского  сельского округа"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Конырозекского сельского округа"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Таволжан"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Новопокровского сельского округа"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Успенского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от 2009  года N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видов общественных работ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Работы по ручной уборке территорий населенных пунктов; разборка и снос ветхих строений, погрузка мусора, вырубка кустарников и окос трав на бровках и откосах автодорог населенных пунктов, очистка от снега и снежных заносов, борьба с гололедом.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Оказание помощи в строительстве и ямочном ремонте дорог, прокладке водопроводных, канализационных коммуникаций, весенних  дренажных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Оказание помощи в строительстве, восстановлении, реконструкции и ремонте жилья, общественных зданий и объектов социально-культурного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Оказание помощи в восстановлении и ремонте памятников истории и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Экологическое оздоровление (озеленение и благоустройство)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Помощь в организации масштабных мероприятий культурного назначения (спортивных соревнований, фестивалей). Организация зимнего и летнего досуга трудящихся; заливка катков, устройство лыжных трасс, зимних городков, детских спортивных летних площадок.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Помощь в проведении республиканских и региональных общественных кампаний (опросов общественного мнения, участие в переписи населения, скота, и др.).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помощи государственному учреждению "Отдел по делам обороны Успенского района" в проведении приписной и призывной компаниях.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Оказание помощи участковым комиссиям в проведении подворных обходов.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Помощь одиноким престарелым и больным инвалидам в заготовке кормов, дров, погрузке, разгрузке угля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Помощь в работе школьных столовых в качестве подсобных рабочих.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Истопники печей в организациях социально-культурного назначения и общественных зданий.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