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dcd4" w14:textId="e71d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мужского пола Республики Казахстан на срочную воинскую службу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мая 2009 года N 603. Зарегистрировано Управлением юстиции города Петропавловска Северо-Казахстанской области 3 июня 2009 года N 13-1-155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января 2001 года № 148-II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Казахстан»,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74-III «О воинской обязанности и воинской службе»,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799 «Об увольнении в запас военнослужащих срочной воинской службы, 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799 «Об увольнении в запас военнослужащих срочной воинской службы, 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апреле–июне и октябре–декабре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освидетельствование призывников весеннего призыва и поступающих в военные учебные заведения начать с 1 апреля 2009 года, призывников осеннего призыва с 1 октября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призыва граждан на срочную воинскую службу утвердить состав призывной комиссии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призывной комиссии осуществлять в соответствии с утвержденным графиком согласно приложениям 2,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Управления здравоохранения Северо-Казахстанской области Байжунусову Э.А.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призывной участок необходимым инструментарием, медикаментами, медицинским и хозяйственным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назначить врачей-специалистов и медицинских сестер, для медицинского освидетельствования граждан, подлежащих призыву;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по 10-15 койко-мест в лечебно-профилактических учреждениях для проведения стационарного обследования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членов комиссии по призыву, врачей-специалистов и медицинских сестер, участвующих в работе медицинской комиссии, освободить от основных обязанностей на период проведения весеннего призыва с 1 апреля по 30 июня и осеннего призыва с 1 октября по 31 декабря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государственного учреждения «Отдел финансов города Петропавловска» Палаткину В.С. обеспечить финансирование мероприятий по работе призывного участка в соответствии с суммой, предусмотренной на эти цели в бюджете города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Управления по делам обороны города Петропавловска Исмаилову М.Т. (по согласованию) предоставить акиму города информацию об итогах призыва граждан за период весеннего и осеннего призывов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акима города Таженова Б.Е.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Петропавловска                       Е. Нуракаев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г. № 603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ПЕРСОНАЛЬНЫЙ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призывной комиссии на период весеннего и осеннего </w:t>
      </w:r>
      <w:r>
        <w:rPr>
          <w:rFonts w:ascii="Times New Roman"/>
          <w:b/>
          <w:i w:val="false"/>
          <w:color w:val="000080"/>
          <w:sz w:val="28"/>
        </w:rPr>
        <w:t xml:space="preserve">призывов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Приложение 1 с изменениями, внесенными постановлением акимата города Петропавловска от 07.10.2009 </w:t>
      </w:r>
      <w:r>
        <w:rPr>
          <w:rFonts w:ascii="Times New Roman"/>
          <w:b w:val="false"/>
          <w:i w:val="false"/>
          <w:color w:val="000000"/>
          <w:sz w:val="28"/>
        </w:rPr>
        <w:t>N 1367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5353"/>
      </w:tblGrid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Исмаилов Маликжан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Турсунович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полковник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Асриев Алгали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Амурович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Мясоедова 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Степановна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КГКП «Городская поликлиника № 2», 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Дягтерева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Прокопьевна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врач-терапевт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№ 1»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Таженов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Кабдулович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полковник полиции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по уважительным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 членов комиссии разрешить ввести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состав комиссии: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Алтынбекова Гулжан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Каирхановна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Тургунова Слушаш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Кушурбаевна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КГКП "Городская поликлиника № 2", секретарь призывной 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Елеукина Майра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Рахимжановна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врач-терапевт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№ 2» 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Деров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Иванович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подполковник полиции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г. № 603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апрель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  <w:gridCol w:w="693"/>
        <w:gridCol w:w="10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май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53"/>
      </w:tblGrid>
      <w:tr>
        <w:trPr>
          <w:trHeight w:val="30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июнь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г. № 603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октябрь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ноябрь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rPr>
          <w:rFonts w:ascii="Times New Roman"/>
          <w:b/>
          <w:i w:val="false"/>
          <w:color w:val="000080"/>
          <w:sz w:val="28"/>
        </w:rPr>
        <w:t xml:space="preserve">работы призывной комиссии по призыву граждан 1982-1991 года </w:t>
      </w:r>
      <w:r>
        <w:rPr>
          <w:rFonts w:ascii="Times New Roman"/>
          <w:b/>
          <w:i w:val="false"/>
          <w:color w:val="000080"/>
          <w:sz w:val="28"/>
        </w:rPr>
        <w:t xml:space="preserve">рождения на срочную воинскую службу на декабрь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3"/>
        <w:gridCol w:w="189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