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eb7e" w14:textId="c87e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12 сессии Петропавловского
городского маслихата от 20 декабря 2008 года № 2 "О бюджете города Петропавловска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29 июля 2009 года N 2. Зарегистрировано Управлением юстиции города Петропавловска Северо-Казахстанской области 14 августа 2009 года N 13-1-160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95–IV,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28 Закона Республики Казахстан «О нормативных правовых актах» от 24 марта 1998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24 июля 2009 года № 17/2 «О внесении изменений и дополнений в решение областного маслихата № 13/2 от 18 декабря 2008 года «Об областном бюджете на 2009 год»,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«О бюджете города Петропавловска на 2009 год» от 20 декабря 2008 года № 2 (зарегистрировано в Реестре государственной регистрации нормативных правовых актов за номером 13-1-150 от 26.01.2009 года, опубликовано 6 февраля 2009 года в газетах «Қызылжар-Нұры» № 6, «Проспект СК» № 6) с внесенными изменениями решениями от 7 марта 2009 года № 1 «О внесении изменений и дополнений в решение 12 сессии Петропавловского городского маслихата от 20 декабря 2008 года № 2 «О бюджете города Петропавловска на 2009 год» (зарегистрировано в Реестре государственной регистрации нормативных правовых актов за номером </w:t>
      </w:r>
      <w:r>
        <w:rPr>
          <w:rFonts w:ascii="Times New Roman"/>
          <w:b w:val="false"/>
          <w:i w:val="false"/>
          <w:color w:val="000000"/>
          <w:sz w:val="28"/>
        </w:rPr>
        <w:t>13-1-151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20.03.2009 года, опубликовано 27 марта 2009 года в газетах «Қызылжар-Нұры» № 13, «Проспект СК» № 13) от 27 апреля 2009 года № 2 «О внесении изменений и дополнений в решение 12 сессии Петропавловского городского маслихата от 20 декабря 2008 года № 2 «О бюджете города Петропавловска на 2009 год» (зарегистрировано в Реестре государственной регистрации нормативных правовых актов за номером </w:t>
      </w:r>
      <w:r>
        <w:rPr>
          <w:rFonts w:ascii="Times New Roman"/>
          <w:b w:val="false"/>
          <w:i w:val="false"/>
          <w:color w:val="000000"/>
          <w:sz w:val="28"/>
        </w:rPr>
        <w:t>13-1-153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8.05.2009 года, опубликовано 15 мая 2009 года в газетах «Қызылжар-Нұры» № 20, «Проспект СК» № 20)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«9370526» заменить цифрой «9613882»;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«4157509» заменить цифрой «4371898»;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«9337449» заменить цифрой «9593122»;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цифру «0» заменить цифрой «-10200»;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«84000» заменить цифрой «30960»;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«-33077» заменить цифрой «-30960»;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«289000» заменить цифрой «254000»;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«85923» заменить цифрой «88040,4»;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пункте 11 цифру «62135» заменить цифрой «76015».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пункте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«1325000» заменить цифрой «1171488»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пункте 13-1: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«712205» заменить цифрой «695330»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«112650» заменить цифрой «95775»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пункте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цифру «3230» заменить цифрой «6730»;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«235378» заменить цифрой «67961»;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цифру «10000» заменить цифрой «110000»;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 цифру «100000» заменить цифрой «136633»;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 оказание социальной помощи участникам и инвалидам Великой отечественной войны по оплате коммунальных услуг-4000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 обеспечение горячим питанием учащихся 0-4 классов - 20000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 капитальный ремонт средней школы № 24 - 6000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 составление классификатора целевого назначения земель города - 20000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на увеличение уставного капитала ГКП «Коммунхоз»-79300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на приобретение жилья отдельным категориям граждан -24000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на субсидирование пассажирских перевозок-5682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на софинансирование строительства арендного коммунального жилья - 150000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на софинансирование строительства  ипотечных жилых домов-80386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на погашение задолженности по решению суда - 13967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пункте 15-1 цифру «168330» заменить цифрой «177055»;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цифру «58491» заменить цифрой «67631».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цифру «80190» заменить цифрой «79775».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Приложение 1, 2, 4, 5, 7, 8 к указанному решению изложить в новой редакции согласно приложению 1, 2, 4, 5, 7, 8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 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Мишин                   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 Г. Дорофеева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сессии городского маслихата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от 29 июля 2009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53"/>
        <w:gridCol w:w="633"/>
        <w:gridCol w:w="7453"/>
        <w:gridCol w:w="19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9 613 882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4 709 966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2 918 623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2 918 623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1 163 526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788 522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163 498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211 506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447 568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251 129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72 024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114 432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9 983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180 249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180 249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515 970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142 970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141 516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4 371 898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4 371 898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4 371 898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693"/>
        <w:gridCol w:w="7393"/>
        <w:gridCol w:w="19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9 593 122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129 959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83 240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83 240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 финансов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10 946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10 946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36 587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36 587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3 518 656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3 518 656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2 562 716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13 917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150 676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651 638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12 712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84 575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544 627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534 675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159 796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65 222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14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4 122 715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3 028 188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1 336 309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1 239 449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117 741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334 386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1 070 527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56 865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193 666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214 550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126 471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209 294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247617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200 020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87 652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87 652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5 702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33 784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33 784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551 983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551 983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293 982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431 375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386 914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104 260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282 654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37 023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-10 200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-30 960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88 040,4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88 040,4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88 040,4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сессии городского маслихата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от 29 июля 2009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инвестиционные проекты и программы городского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833"/>
        <w:gridCol w:w="593"/>
        <w:gridCol w:w="7393"/>
        <w:gridCol w:w="20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3 575 048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3 575 048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3 275 805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3 028 188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1 336 309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строительства арендного коммунального жилья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 102-х квартирного жилого дома в г. Петропавловске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394 240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многоквартирного жилого дома по ул. Жукова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землеустроительного проекта и государственного акта на строительство 75-ти квартирного дома по ул. Ауэзова-Чайковского-314 стрелковой дивизии-Алматинской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1 239 449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939 449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реконструкция инженерных сетей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 рабочего проекта по строительству сетей водопровода к лесхозу, поселку ОМТС, разъезду 2632 км. г.Петропавловска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117 741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городского парка культуры и отдыха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117 741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334 386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за счет кредита по нулевой ставке вознаграждения (интереса) в рамках реализации Государственной программы жилищного строительства в Республике Казахстан на 2008-2010 годы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строительства ипотечных жилых домов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80 386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247 617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кадров.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247 617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коммунальных сетей - ремонт сетей горячего водоснабжения в г.Петропавловске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коммунальных сетей – ремонт сетей холодного водоснабжения в г.Петропавловске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уличного освещения, кабельных линий, ТП, находящихся в коммунальной собственности города Петропавловска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149 585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электрических сетей города Петропавловска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88 032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282 654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282 654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282 654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сессии городского маслихата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от 29 июля 2009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социальной помощи, предусмотренной по программе</w:t>
      </w:r>
      <w:r>
        <w:br/>
      </w:r>
      <w:r>
        <w:rPr>
          <w:rFonts w:ascii="Times New Roman"/>
          <w:b/>
          <w:i w:val="false"/>
          <w:color w:val="000000"/>
        </w:rPr>
        <w:t>
"Социальная помощь отдельным категориям нуждающихся граждан по решениям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9033"/>
        <w:gridCol w:w="1633"/>
      </w:tblGrid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услуги бань и парикмахерских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зубопротезирование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санаторно-курортное лечение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выплата инвалидам и участникам Великой Отечественной войны в честь празднования Дня Победы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больным туберкулезом на проезд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больным туберкулезом на питание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проезд малообеспеченных пенсионеров в дачный сезон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Почетным гражданам города Петропавловска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студентам из малообеспеченных семей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социальная помощь врачам и выпускникам медицинских высших учебных заведений, прибывающим на постоянную работу в город Петропавловск в размере 200 тыс.тенге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коммунальные услуги, а также лицам которым назначены пенсии за особые заслуги перед Республикой Казахстан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коммунальные услуги в размере 4 МРП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23576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социального заказа в не правительственных организациях (Социальное такси)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76015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сессии городского маслихата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от 29 июля 2009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республиканского бюджета по г. Петропавловску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653"/>
        <w:gridCol w:w="7353"/>
        <w:gridCol w:w="20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2 617 862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193 403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77 993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77 993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22 164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20 484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60 050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60 050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60 050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121 466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121 466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121 466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95 775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2 072 993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1 763 488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1 763 488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1 171 488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309 505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309 505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141 663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167 842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сессии городского маслихата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от 29 июля 2009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областного бюджета по  г.Петропавловску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653"/>
        <w:gridCol w:w="7313"/>
        <w:gridCol w:w="21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1 636 727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68 167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49 156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49 156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49 156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охвата детей детскими дошкольными организациями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22 772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школ учебными пособиями по изучению правил дорожного движения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горячее питание учащихся 0-4 классов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школы № 24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19 011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9 362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льготное зубопротезирование лиц, приравненных по льготам и гарантиям к участникам и инвалидам Великой Отечественной войны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коммунальные услуги участникам и инвалидам Великой Отечественной войны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социального заказа в не правительственных организациях (Социальное такси)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1 163 993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916 587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892 587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744 240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строительства арендного коммунального жилья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67 961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коммуникационных сетей и благоустройство объектов жилищного строительства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67 961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строительства ипотечных жилых домов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147 406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147 406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67 631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79 775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162 315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142 315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142 315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136 633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203 267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203 267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189 300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189 300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13 967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13 967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сессии городского маслихата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от 29 июля 2009 года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городского бюджета, сложившихся на 1 января 2009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73"/>
        <w:gridCol w:w="593"/>
        <w:gridCol w:w="7333"/>
        <w:gridCol w:w="20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88 040,4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85923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2117,4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