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6615" w14:textId="8f66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на срочную воинскую службу граждан на территории района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3 апреля 2009 года N 75. Зарегистрировано Управлением юстиции района имени Габита Мусрепова Северо-Казахстанской области 4 мая 2009 года N 13-5-92. Утратило силу (письмо аппарата акима района имени Габита Мусрепова Северо-Казахстанской области от 8 апреля 2013 года N 02.09.01-05/374)</w:t>
      </w:r>
    </w:p>
    <w:p>
      <w:pPr>
        <w:spacing w:after="0"/>
        <w:ind w:left="0"/>
        <w:jc w:val="both"/>
      </w:pPr>
      <w:r>
        <w:rPr>
          <w:rFonts w:ascii="Times New Roman"/>
          <w:b w:val="false"/>
          <w:i w:val="false"/>
          <w:color w:val="ff0000"/>
          <w:sz w:val="28"/>
        </w:rPr>
        <w:t>      Сноска. Утратило силу (письмо аппарата акима района имени Габита Мусрепова Северо-Казахстанской области от 8.04.2013 N 02.09.01-05/374)</w:t>
      </w:r>
    </w:p>
    <w:bookmarkStart w:name="z12"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и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призыв на срочную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Для проведения призыва граждан на срочную воинскую службу образовать состав призывной комиссии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Рекомендовать главному врачу коммунального государственного казенного предприятия «Районная поликлиника» района имени Габита Мусрепова акимата Северо-Казахстанской области Министерства здравоохранения Республики Казахстан Бижанову Канышу Болатовичу (по согласованию):</w:t>
      </w:r>
      <w:r>
        <w:br/>
      </w:r>
      <w:r>
        <w:rPr>
          <w:rFonts w:ascii="Times New Roman"/>
          <w:b w:val="false"/>
          <w:i w:val="false"/>
          <w:color w:val="000000"/>
          <w:sz w:val="28"/>
        </w:rPr>
        <w:t>
      для проведения медицинского освидетельствования призывников и граждан, поступающих в военные учебные заведения, выделить необходимое количество опытных врачей-специалистов и среднего медицинского персонала;</w:t>
      </w:r>
      <w:r>
        <w:br/>
      </w:r>
      <w:r>
        <w:rPr>
          <w:rFonts w:ascii="Times New Roman"/>
          <w:b w:val="false"/>
          <w:i w:val="false"/>
          <w:color w:val="000000"/>
          <w:sz w:val="28"/>
        </w:rPr>
        <w:t>
      предусмотреть выделение мест в районной больнице для стационарного обследования призывников;</w:t>
      </w:r>
      <w:r>
        <w:br/>
      </w:r>
      <w:r>
        <w:rPr>
          <w:rFonts w:ascii="Times New Roman"/>
          <w:b w:val="false"/>
          <w:i w:val="false"/>
          <w:color w:val="000000"/>
          <w:sz w:val="28"/>
        </w:rPr>
        <w:t>
      обеспечить призывной участок необходимым инструментарием, медикаментами, медицинским и хозяйственным имуществом.</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финансов района имени Габита Мусрепова» Дышкант Наталье Геннадьевне обеспечить своевременное выделение средств отделу по делам обороны района имени Габита Мусрепова на проведение призыва, согласно расчетов предусмотренных бюджетом.</w:t>
      </w:r>
      <w:r>
        <w:br/>
      </w:r>
      <w:r>
        <w:rPr>
          <w:rFonts w:ascii="Times New Roman"/>
          <w:b w:val="false"/>
          <w:i w:val="false"/>
          <w:color w:val="000000"/>
          <w:sz w:val="28"/>
        </w:rPr>
        <w:t>
</w:t>
      </w:r>
      <w:r>
        <w:rPr>
          <w:rFonts w:ascii="Times New Roman"/>
          <w:b w:val="false"/>
          <w:i w:val="false"/>
          <w:color w:val="000000"/>
          <w:sz w:val="28"/>
        </w:rPr>
        <w:t>
      5. Акимам сельских округов обеспечить явку призывников на призывные комиссии и отправку на областной сборный пункт в сроки, указанные в персональных повестках.</w:t>
      </w:r>
      <w:r>
        <w:br/>
      </w:r>
      <w:r>
        <w:rPr>
          <w:rFonts w:ascii="Times New Roman"/>
          <w:b w:val="false"/>
          <w:i w:val="false"/>
          <w:color w:val="000000"/>
          <w:sz w:val="28"/>
        </w:rPr>
        <w:t>
</w:t>
      </w:r>
      <w:r>
        <w:rPr>
          <w:rFonts w:ascii="Times New Roman"/>
          <w:b w:val="false"/>
          <w:i w:val="false"/>
          <w:color w:val="000000"/>
          <w:sz w:val="28"/>
        </w:rPr>
        <w:t>
      6. Начальнику государственного учреждения «Отдел по делам обороны района имени Габита Мусрепова» Габдуллину Дулату Бекеевичу (по согласованию):</w:t>
      </w:r>
      <w:r>
        <w:br/>
      </w:r>
      <w:r>
        <w:rPr>
          <w:rFonts w:ascii="Times New Roman"/>
          <w:b w:val="false"/>
          <w:i w:val="false"/>
          <w:color w:val="000000"/>
          <w:sz w:val="28"/>
        </w:rPr>
        <w:t>
      разработать и представить для утверждения график проведения призыва;</w:t>
      </w:r>
      <w:r>
        <w:br/>
      </w:r>
      <w:r>
        <w:rPr>
          <w:rFonts w:ascii="Times New Roman"/>
          <w:b w:val="false"/>
          <w:i w:val="false"/>
          <w:color w:val="000000"/>
          <w:sz w:val="28"/>
        </w:rPr>
        <w:t>
      об итогах призыва представить информацию акиму района по окончании призыва.</w:t>
      </w:r>
      <w:r>
        <w:br/>
      </w:r>
      <w:r>
        <w:rPr>
          <w:rFonts w:ascii="Times New Roman"/>
          <w:b w:val="false"/>
          <w:i w:val="false"/>
          <w:color w:val="000000"/>
          <w:sz w:val="28"/>
        </w:rPr>
        <w:t>
</w:t>
      </w:r>
      <w:r>
        <w:rPr>
          <w:rFonts w:ascii="Times New Roman"/>
          <w:b w:val="false"/>
          <w:i w:val="false"/>
          <w:color w:val="000000"/>
          <w:sz w:val="28"/>
        </w:rPr>
        <w:t>
      7. За членами призывной комиссии, медицинскими, техническими работниками, а также лицами обслуживающего персонала на время исполнения обязанностей сохраняется место работы, занимаемая должность и заработная плата.</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района Тайшабаеву Алтыншаш Жулдузбековну.</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М. Тасмаганбетов</w:t>
      </w:r>
    </w:p>
    <w:bookmarkStart w:name="z11"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3 апреля 2009 года № 75</w:t>
      </w:r>
    </w:p>
    <w:bookmarkEnd w:id="1"/>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района имени Габита Мусрепова от 22.09.2009 </w:t>
      </w:r>
      <w:r>
        <w:rPr>
          <w:rFonts w:ascii="Times New Roman"/>
          <w:b w:val="false"/>
          <w:i w:val="false"/>
          <w:color w:val="ff0000"/>
          <w:sz w:val="28"/>
        </w:rPr>
        <w:t>N 230</w:t>
      </w:r>
    </w:p>
    <w:p>
      <w:pPr>
        <w:spacing w:after="0"/>
        <w:ind w:left="0"/>
        <w:jc w:val="both"/>
      </w:pPr>
      <w:r>
        <w:rPr>
          <w:rFonts w:ascii="Times New Roman"/>
          <w:b w:val="false"/>
          <w:i w:val="false"/>
          <w:color w:val="000000"/>
          <w:sz w:val="28"/>
        </w:rPr>
        <w:t>Габдуллин               начальник государственного</w:t>
      </w:r>
      <w:r>
        <w:br/>
      </w:r>
      <w:r>
        <w:rPr>
          <w:rFonts w:ascii="Times New Roman"/>
          <w:b w:val="false"/>
          <w:i w:val="false"/>
          <w:color w:val="000000"/>
          <w:sz w:val="28"/>
        </w:rPr>
        <w:t>
Дулат Бекеевич          учреждения «Отдел по делам обороны района</w:t>
      </w:r>
      <w:r>
        <w:br/>
      </w:r>
      <w:r>
        <w:rPr>
          <w:rFonts w:ascii="Times New Roman"/>
          <w:b w:val="false"/>
          <w:i w:val="false"/>
          <w:color w:val="000000"/>
          <w:sz w:val="28"/>
        </w:rPr>
        <w:t>
                        имени Габита Мусрепова», председатель</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Симиков                 ведущий специалист по гражданской</w:t>
      </w:r>
      <w:r>
        <w:br/>
      </w:r>
      <w:r>
        <w:rPr>
          <w:rFonts w:ascii="Times New Roman"/>
          <w:b w:val="false"/>
          <w:i w:val="false"/>
          <w:color w:val="000000"/>
          <w:sz w:val="28"/>
        </w:rPr>
        <w:t>
Василий Иванович        обороне и чрезвычайным ситуациям</w:t>
      </w:r>
      <w:r>
        <w:br/>
      </w:r>
      <w:r>
        <w:rPr>
          <w:rFonts w:ascii="Times New Roman"/>
          <w:b w:val="false"/>
          <w:i w:val="false"/>
          <w:color w:val="000000"/>
          <w:sz w:val="28"/>
        </w:rPr>
        <w:t>
                        аппарата акима района, заместитель</w:t>
      </w:r>
      <w:r>
        <w:br/>
      </w:r>
      <w:r>
        <w:rPr>
          <w:rFonts w:ascii="Times New Roman"/>
          <w:b w:val="false"/>
          <w:i w:val="false"/>
          <w:color w:val="000000"/>
          <w:sz w:val="28"/>
        </w:rPr>
        <w:t>
                        председателя комиссии</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Ташетов                 заместитель начальника отдела</w:t>
      </w:r>
      <w:r>
        <w:br/>
      </w:r>
      <w:r>
        <w:rPr>
          <w:rFonts w:ascii="Times New Roman"/>
          <w:b w:val="false"/>
          <w:i w:val="false"/>
          <w:color w:val="000000"/>
          <w:sz w:val="28"/>
        </w:rPr>
        <w:t>
Серик Ешимбаевич        внутренних дел района имени</w:t>
      </w:r>
      <w:r>
        <w:br/>
      </w:r>
      <w:r>
        <w:rPr>
          <w:rFonts w:ascii="Times New Roman"/>
          <w:b w:val="false"/>
          <w:i w:val="false"/>
          <w:color w:val="000000"/>
          <w:sz w:val="28"/>
        </w:rPr>
        <w:t>
                        Габита Мусрепова по службе</w:t>
      </w:r>
    </w:p>
    <w:p>
      <w:pPr>
        <w:spacing w:after="0"/>
        <w:ind w:left="0"/>
        <w:jc w:val="both"/>
      </w:pPr>
      <w:r>
        <w:rPr>
          <w:rFonts w:ascii="Times New Roman"/>
          <w:b w:val="false"/>
          <w:i w:val="false"/>
          <w:color w:val="000000"/>
          <w:sz w:val="28"/>
        </w:rPr>
        <w:t>Селезень Алексей        заместитель главного врача по</w:t>
      </w:r>
      <w:r>
        <w:br/>
      </w:r>
      <w:r>
        <w:rPr>
          <w:rFonts w:ascii="Times New Roman"/>
          <w:b w:val="false"/>
          <w:i w:val="false"/>
          <w:color w:val="000000"/>
          <w:sz w:val="28"/>
        </w:rPr>
        <w:t>
Николаевич              организационно-методической работе</w:t>
      </w:r>
      <w:r>
        <w:br/>
      </w:r>
      <w:r>
        <w:rPr>
          <w:rFonts w:ascii="Times New Roman"/>
          <w:b w:val="false"/>
          <w:i w:val="false"/>
          <w:color w:val="000000"/>
          <w:sz w:val="28"/>
        </w:rPr>
        <w:t>
                        коммунального государственного казенного</w:t>
      </w:r>
      <w:r>
        <w:br/>
      </w:r>
      <w:r>
        <w:rPr>
          <w:rFonts w:ascii="Times New Roman"/>
          <w:b w:val="false"/>
          <w:i w:val="false"/>
          <w:color w:val="000000"/>
          <w:sz w:val="28"/>
        </w:rPr>
        <w:t>
                        предприятия «Районная поликлиника» района</w:t>
      </w:r>
      <w:r>
        <w:br/>
      </w:r>
      <w:r>
        <w:rPr>
          <w:rFonts w:ascii="Times New Roman"/>
          <w:b w:val="false"/>
          <w:i w:val="false"/>
          <w:color w:val="000000"/>
          <w:sz w:val="28"/>
        </w:rPr>
        <w:t>
                        имени Габита Мусрепова акимата</w:t>
      </w:r>
      <w:r>
        <w:br/>
      </w:r>
      <w:r>
        <w:rPr>
          <w:rFonts w:ascii="Times New Roman"/>
          <w:b w:val="false"/>
          <w:i w:val="false"/>
          <w:color w:val="000000"/>
          <w:sz w:val="28"/>
        </w:rPr>
        <w:t>
                        Северо-Казахстанской области Министерства</w:t>
      </w:r>
      <w:r>
        <w:br/>
      </w:r>
      <w:r>
        <w:rPr>
          <w:rFonts w:ascii="Times New Roman"/>
          <w:b w:val="false"/>
          <w:i w:val="false"/>
          <w:color w:val="000000"/>
          <w:sz w:val="28"/>
        </w:rPr>
        <w:t>
                        здравоохранения Республики Казахстан,</w:t>
      </w:r>
      <w:r>
        <w:br/>
      </w:r>
      <w:r>
        <w:rPr>
          <w:rFonts w:ascii="Times New Roman"/>
          <w:b w:val="false"/>
          <w:i w:val="false"/>
          <w:color w:val="000000"/>
          <w:sz w:val="28"/>
        </w:rPr>
        <w:t>
                        председатель медицинской комиссии;</w:t>
      </w:r>
    </w:p>
    <w:p>
      <w:pPr>
        <w:spacing w:after="0"/>
        <w:ind w:left="0"/>
        <w:jc w:val="both"/>
      </w:pPr>
      <w:r>
        <w:rPr>
          <w:rFonts w:ascii="Times New Roman"/>
          <w:b w:val="false"/>
          <w:i w:val="false"/>
          <w:color w:val="000000"/>
          <w:sz w:val="28"/>
        </w:rPr>
        <w:t>Бейкель                 старшая медицинская сестра</w:t>
      </w:r>
      <w:r>
        <w:br/>
      </w:r>
      <w:r>
        <w:rPr>
          <w:rFonts w:ascii="Times New Roman"/>
          <w:b w:val="false"/>
          <w:i w:val="false"/>
          <w:color w:val="000000"/>
          <w:sz w:val="28"/>
        </w:rPr>
        <w:t>
Светлана Николаевна     коммунального государственного</w:t>
      </w:r>
      <w:r>
        <w:br/>
      </w:r>
      <w:r>
        <w:rPr>
          <w:rFonts w:ascii="Times New Roman"/>
          <w:b w:val="false"/>
          <w:i w:val="false"/>
          <w:color w:val="000000"/>
          <w:sz w:val="28"/>
        </w:rPr>
        <w:t>
                        казенного предприятия «Районная</w:t>
      </w:r>
      <w:r>
        <w:br/>
      </w:r>
      <w:r>
        <w:rPr>
          <w:rFonts w:ascii="Times New Roman"/>
          <w:b w:val="false"/>
          <w:i w:val="false"/>
          <w:color w:val="000000"/>
          <w:sz w:val="28"/>
        </w:rPr>
        <w:t>
                        поликлиника» района имени Габита</w:t>
      </w:r>
      <w:r>
        <w:br/>
      </w:r>
      <w:r>
        <w:rPr>
          <w:rFonts w:ascii="Times New Roman"/>
          <w:b w:val="false"/>
          <w:i w:val="false"/>
          <w:color w:val="000000"/>
          <w:sz w:val="28"/>
        </w:rPr>
        <w:t>
                        Мусрепова акимата Северо-</w:t>
      </w:r>
      <w:r>
        <w:br/>
      </w:r>
      <w:r>
        <w:rPr>
          <w:rFonts w:ascii="Times New Roman"/>
          <w:b w:val="false"/>
          <w:i w:val="false"/>
          <w:color w:val="000000"/>
          <w:sz w:val="28"/>
        </w:rPr>
        <w:t>
                        Казахстанской области Министерства</w:t>
      </w:r>
      <w:r>
        <w:br/>
      </w:r>
      <w:r>
        <w:rPr>
          <w:rFonts w:ascii="Times New Roman"/>
          <w:b w:val="false"/>
          <w:i w:val="false"/>
          <w:color w:val="000000"/>
          <w:sz w:val="28"/>
        </w:rPr>
        <w:t>
                        здравоохранения Республики Казахстан,</w:t>
      </w:r>
      <w:r>
        <w:br/>
      </w:r>
      <w:r>
        <w:rPr>
          <w:rFonts w:ascii="Times New Roman"/>
          <w:b w:val="false"/>
          <w:i w:val="false"/>
          <w:color w:val="000000"/>
          <w:sz w:val="28"/>
        </w:rPr>
        <w:t>
                        секретарь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