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7d3c9" w14:textId="c37d3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квотировании рабочих мест для инвалидов в Есильском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15 января 2009 года N 4. Зарегистрировано Управлением юстиции Есильского района Северо-Казахстанской области 3 февраля 2009 года N 13-6-111. Утратило силу - постановлением акимата Есильского района Северо-Казахстанской области от 2 февраля 2010 года N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- постановлением акимата Есильского района Северо-Казахстанской области от 02.02.2010 </w:t>
      </w:r>
      <w:r>
        <w:rPr>
          <w:rFonts w:ascii="Times New Roman"/>
          <w:b w:val="false"/>
          <w:i w:val="false"/>
          <w:color w:val="000000"/>
          <w:sz w:val="28"/>
        </w:rPr>
        <w:t>N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 подпунктом 14) пункта 1 статьи 31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местном государственном управлении в Республике Казахстан», подпунктом 5-2) статьи 7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занятости населения», подпунктом 1) статьи 31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социальной защите инвалидов в Республике Казахстан», в целях оказания содействия занятости и приема на работу инвалидов,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2009 год в количестве 11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занятости и социальных программ Есильского района Северо-Казахстанской области» (Жусупов Отеген Рахимгазиевич) информировать работодателей об установленной квоте в трехдневный срок и осуществлять мониторинг наполняемости рабочих мест, выделенных в счет квоты.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его государственной регистрации в органах юстиции Республики Казахстан и вводится в действие по истечении десяти календарных дней с момента первого официального опубликования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4.Контроль за исполнением настоящего постановления возложить на заместителя акима района Бектасову Айнагул Какимжоловну.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>Аким Есильского района</w:t>
      </w:r>
      <w:r>
        <w:rPr>
          <w:rFonts w:ascii="Times New Roman"/>
          <w:b/>
          <w:i w:val="false"/>
          <w:color w:val="000000"/>
          <w:sz w:val="28"/>
        </w:rPr>
        <w:t>             </w:t>
      </w:r>
      <w:r>
        <w:rPr>
          <w:rFonts w:ascii="Times New Roman"/>
          <w:b w:val="false"/>
          <w:i/>
          <w:color w:val="000000"/>
          <w:sz w:val="28"/>
        </w:rPr>
        <w:t>В. Бубенко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