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6d1f" w14:textId="90a6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дополнительных мер социальной помощи на зубопротезирование участникам и инвалидам Великой Отечественной войны и лицам приравненным к ним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 октября 2009 года N 235. Зарегистрировано Управлением юстиции Жамбылского района Северо-Казахстанской области 5 октября 2009 года N 13-7-114. Утратило силу постановлением акимата Жамбылского района Северо-Казахстанской области от 30 декабря 2014 года N 437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Жамбылского района Северо-Казахстанской области от 31.12.2014 N 437.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Северо-Казахстанской области от 25 декабря 2008 года № 13/2 "О районном бюджете на 2009 год", в связи с выделением средств в бюджете района на оказание социальной помощи отдельным категориям граждан по решениям местных представительных органов, в целях дополнительной социальной поддержки ветеранов Великой Отечественной войны и лиц, приравненных к ним,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в качестве дополнительной меры по социальной защите участников и инвалидов Великой Отечественной войны и лиц, приравненных к ним предоставление социальной помощи на зубопротезирование в размере стоимости зубопротезирования.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Начальнику отдела занятости и социальных программ организовать назначение и выплату социальной помощи на зубопротезирование участникам и инвалидам Великой отечественной войны и лицам, приравненным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истечению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