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3081" w14:textId="99f3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весенне-полевых работ по видам 
субсидируемых приоритетных сельскохозяйственных культур в районе Магжана Жумабаева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21 мая 2009 года N 174. Зарегистрировано Управлением юстиции района Магжана Жумабаева Северо-Казахстанской области 26 мая 2009 года N 13-9-94. Утратило силу в связи с истечением срока действия (письмо аппарата акима района Магжана Жумабаева Северо-Казахстанской области от 3 октября 2011 года N 02.06-05-05/843)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Магжана Жумабаева Северо-Казахстанской области от 03.11.2011 N 02.06-05-05/843)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выплаты субсидий сельскохозяйственным товаропроизводителям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год, утвержденных постановлением Правительства Республики Казахстан от 30 января 2009 года № 87, рекомендаций ученых Северо-Казахстанской сельскохозяйственной опытной станции, а также учитывая особенности весны текущего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оптимальными сроками проведения весенне-полевых работ по видам субсидируемых приоритетных сельскохозяйственных культур в районе Магжана Жумабаева на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Лесостепная зона: культура: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яровая пшеница: 15 мая–27 мая, по зерновому предшественнику на 2009 год до 30 мая; ячмень-среднепоздние сорта: 25 мая-30 мая; ячмень -среднеспелые сорта: 30 мая-5 июня; овес-среднепоздние сорта: 25 мая–30 мая; овес-среднеспелые сорта: 27 мая-30 мая; горох: 25 мая–30 мая; гречиха: 20 мая–25 мая; рапс: 15 мая–18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Степная равнинная, колочностепная зона: культура: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яровая пшеница: 15 мая–30 мая, по зерновому предшественнику на 2009 год до 5 июня; ячмень-среднепоздние сорта: 25 мая-30 мая; ячмень-среднеспелые сорта: 30 мая-5 июня; овес-среднепоздние сорта: 25 мая–30 мая; овес-среднеспелые сорта: 27 мая-30 мая; горох: 25 мая–30 мая; гречиха: 20 мая–25 мая; рапс: 15 мая–20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Сиралинова А.У.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