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291e" w14:textId="89b2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повышенных, не менее чем на двадцать пять процентов должностных окладов и тарифных ставок гражданским служащим здравоохранения, социального обеспечения, образования, культуры и спорта, работающим в аульной (сельской) местности Тайыншинского района по сравнению с окладами и ставками гражданских служащих, занимающихся этими видами деятельности в городских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23 декабря 2009 года N 165. Зарегистрировано Управлением юстиции Тайыншинского района Северо-Казахстанской области 3 февраля 2010 года N 13-11-167. Утратило силу решением маслихата Тайыншинского района Северо-Казахстанской области от 11 июля 2013 года N 111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маслихата Тайыншинского района Северо-Казахстанской области от 11.07.2013 N 111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от 15 мая 2007 года Трудового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2008 года «О государственном регулировании развития агропромышленного комплекса и сельских территорий»,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повышенные, не менее чем на двадцать пять процентов должностные оклады и тарифные ставки гражданским служащим здравоохранения, социального обеспечения, образования, культуры и спорта, работающим в аульной (сельской) местности Тайыншинского района по сравнению с окладами и ставками гражданских служащих, занимающихся этими видами деятельности в городских условиях год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 Ю. Красноголовый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Искаков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