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36d" w14:textId="2c5e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17 июля 2009 года N 155. Зарегистрировано Управлением юстиции района Шал акына Северо-Казахстанской области 24 августа 2009 года N 13-14-81. Утратило силу постановлением акимата района Шал акына Северо-Казахстанской области от 19 мая 2015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молодежную практику для трудоустройства безработной молодежи из числа выпускников высших учебных заведений, колледжей и профессиональных лицеев, зарегистрированной в уполномоченном органе в установленном законодательством порядке (далее-молодежная практика).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Молодежная практика организуется и проводится на предприятиях, в учреждениях и организациях, независимо от форм собственности (далее-работодатель).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Молодежная практика организуется сроком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Расходы работодателя на оплату труда безработного, проходящего молодежную практику, возмещаются из средств соответствующего местного бюджета. При этом работодатели могут самостоятельно определять дополнительную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Среднемесячная заработная плата безработных, направленных на молодежную практику в 2009 году, будет составлять 15000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Организация молодежной практики осуществляется работодателем на основе договора с государственным учреждением "Отдел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Условия труда определяются трудовым договором, заключенным между работодателем и безработным, проходящим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