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e413" w14:textId="225e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7 июля 2009 года № 162. Зарегистрировано Департаментом юстиции Атырауской области 14 августа 2009 года за № 2551. Утратило силу постановлением акимата Атырауской области от 8 января 2016 года № 1</w:t>
      </w:r>
    </w:p>
    <w:p>
      <w:pPr>
        <w:spacing w:after="0"/>
        <w:ind w:left="0"/>
        <w:jc w:val="left"/>
      </w:pPr>
      <w:r>
        <w:rPr>
          <w:rFonts w:ascii="Times New Roman"/>
          <w:b w:val="false"/>
          <w:i w:val="false"/>
          <w:color w:val="000000"/>
          <w:sz w:val="28"/>
        </w:rPr>
        <w:t>      </w:t>
      </w:r>
      <w:r>
        <w:rPr>
          <w:rFonts w:ascii="Times New Roman"/>
          <w:b w:val="false"/>
          <w:i/>
          <w:color w:val="000000"/>
          <w:sz w:val="28"/>
        </w:rPr>
        <w:t xml:space="preserve">Сноска. Утратило силу постановлением </w:t>
      </w:r>
      <w:r>
        <w:rPr>
          <w:rFonts w:ascii="Times New Roman"/>
          <w:b w:val="false"/>
          <w:i/>
          <w:color w:val="000000"/>
          <w:sz w:val="28"/>
        </w:rPr>
        <w:t>акимата</w:t>
      </w:r>
      <w:r>
        <w:rPr>
          <w:rFonts w:ascii="Times New Roman"/>
          <w:b w:val="false"/>
          <w:i w:val="false"/>
          <w:color w:val="000000"/>
          <w:sz w:val="28"/>
        </w:rPr>
        <w:t xml:space="preserve"> </w:t>
      </w:r>
      <w:r>
        <w:rPr>
          <w:rFonts w:ascii="Times New Roman"/>
          <w:b w:val="false"/>
          <w:i/>
          <w:color w:val="000000"/>
          <w:sz w:val="28"/>
        </w:rPr>
        <w:t>Атырауской</w:t>
      </w:r>
      <w:r>
        <w:rPr>
          <w:rFonts w:ascii="Times New Roman"/>
          <w:b w:val="false"/>
          <w:i/>
          <w:color w:val="000000"/>
          <w:sz w:val="28"/>
        </w:rPr>
        <w:t xml:space="preserve"> области от 8.01.2016 № </w:t>
      </w:r>
      <w:r>
        <w:rPr>
          <w:rFonts w:ascii="Times New Roman"/>
          <w:b w:val="false"/>
          <w:i w:val="false"/>
          <w:color w:val="000000"/>
          <w:sz w:val="28"/>
        </w:rPr>
        <w:t>1</w:t>
      </w:r>
      <w:r>
        <w:rPr>
          <w:rFonts w:ascii="Times New Roman"/>
          <w:b w:val="false"/>
          <w:i/>
          <w:color w:val="000000"/>
          <w:sz w:val="28"/>
        </w:rPr>
        <w:t xml:space="preserve"> (</w:t>
      </w:r>
      <w:r>
        <w:rPr>
          <w:rFonts w:ascii="Times New Roman"/>
          <w:b w:val="false"/>
          <w:i/>
          <w:color w:val="000000"/>
          <w:sz w:val="28"/>
        </w:rPr>
        <w:t>вводится в действие со дня его подписания</w:t>
      </w:r>
      <w:r>
        <w:rPr>
          <w:rFonts w:ascii="Times New Roman"/>
          <w:b w:val="false"/>
          <w:i/>
          <w:color w:val="00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от 23 января 2001 года N 148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16 июля 2001 года № 242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11 июля 1997 года № 151 "О языках в Республике Казахстан"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Атырауской области.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Атырауской области от 09.02.2011 № </w:t>
      </w:r>
      <w:r>
        <w:rPr>
          <w:rFonts w:ascii="Times New Roman"/>
          <w:b w:val="false"/>
          <w:i w:val="false"/>
          <w:color w:val="ff0000"/>
          <w:sz w:val="28"/>
        </w:rPr>
        <w:t>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Областному управлению Архитектуры и градостроительства, акимам города Атырау и районов области обеспечить неукоснительное соблюдение настоящих Правил по ведению порядка.</w:t>
      </w:r>
      <w:r>
        <w:br/>
      </w:r>
      <w:r>
        <w:rPr>
          <w:rFonts w:ascii="Times New Roman"/>
          <w:b w:val="false"/>
          <w:i w:val="false"/>
          <w:color w:val="000000"/>
          <w:sz w:val="28"/>
        </w:rPr>
        <w:t>
      </w:t>
      </w:r>
      <w:r>
        <w:rPr>
          <w:rFonts w:ascii="Times New Roman"/>
          <w:b w:val="false"/>
          <w:i w:val="false"/>
          <w:color w:val="000000"/>
          <w:sz w:val="28"/>
        </w:rPr>
        <w:t>3. Отменить:</w:t>
      </w:r>
      <w:r>
        <w:br/>
      </w:r>
      <w:r>
        <w:rPr>
          <w:rFonts w:ascii="Times New Roman"/>
          <w:b w:val="false"/>
          <w:i w:val="false"/>
          <w:color w:val="000000"/>
          <w:sz w:val="28"/>
        </w:rPr>
        <w:t>
      1) постановление акимата Атырауской области от 12 апреля 2006 года № 109 "Об утверждении Правил по ведению порядка присвоения наименований улицам, проспектам, изменения транскрипции их названий, присвоения порядковых номеров земельным участкам, зданиям и сооружениям, установки и эксплуатации указателей по Атырауской области";</w:t>
      </w:r>
      <w:r>
        <w:br/>
      </w:r>
      <w:r>
        <w:rPr>
          <w:rFonts w:ascii="Times New Roman"/>
          <w:b w:val="false"/>
          <w:i w:val="false"/>
          <w:color w:val="000000"/>
          <w:sz w:val="28"/>
        </w:rPr>
        <w:t>
      2) постановление акимата Атырауской области от 29 сентября 2008 года № 242 "Об утверждении Правил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Атырауской области";</w:t>
      </w:r>
      <w:r>
        <w:br/>
      </w:r>
      <w:r>
        <w:rPr>
          <w:rFonts w:ascii="Times New Roman"/>
          <w:b w:val="false"/>
          <w:i w:val="false"/>
          <w:color w:val="000000"/>
          <w:sz w:val="28"/>
        </w:rPr>
        <w:t>
      3) постановление акимата Атырауской области от 30 марта 2009 года № 64 "Об утверждении Правил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Атырауской области"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Амангалиева С.К. – заместителя акима области.</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области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Рыскалиев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области от 7 июля 2009 года № 162</w:t>
            </w:r>
          </w:p>
        </w:tc>
      </w:tr>
    </w:tbl>
    <w:p>
      <w:pPr>
        <w:spacing w:after="0"/>
        <w:ind w:left="0"/>
        <w:jc w:val="left"/>
      </w:pPr>
      <w:r>
        <w:rPr>
          <w:rFonts w:ascii="Times New Roman"/>
          <w:b/>
          <w:i w:val="false"/>
          <w:color w:val="000000"/>
        </w:rPr>
        <w:t xml:space="preserve"> Правила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Атырауской области</w:t>
      </w:r>
    </w:p>
    <w:p>
      <w:pPr>
        <w:spacing w:after="0"/>
        <w:ind w:left="0"/>
        <w:jc w:val="left"/>
      </w:pPr>
      <w:r>
        <w:rPr>
          <w:rFonts w:ascii="Times New Roman"/>
          <w:b w:val="false"/>
          <w:i w:val="false"/>
          <w:color w:val="000000"/>
          <w:sz w:val="28"/>
        </w:rPr>
        <w:t>      Настоящие Правила по ведению порядка присвоения наименований улицам, проспектам, изменения транскрипции их названий, присвоения порядковых номеров земельным участкам, зданиям и сооружениям, установки и эксплуатации указателей (далее - Правила) разработаны в целях установления единого порядка присвоения наименований и переименования площадей, проспектов, бульваров, улиц, переулков, парков, скверов, мостов, изменения транскрипции их названий, определения требований к присвоению порядковых номеров земельным участкам, зданиям и сооружениям, установке и эксплуатации указателей.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Понятия, используемые в Правилах по ведению порядка</w:t>
      </w:r>
    </w:p>
    <w:p>
      <w:pPr>
        <w:spacing w:after="0"/>
        <w:ind w:left="0"/>
        <w:jc w:val="left"/>
      </w:pPr>
      <w:r>
        <w:rPr>
          <w:rFonts w:ascii="Times New Roman"/>
          <w:b w:val="false"/>
          <w:i w:val="false"/>
          <w:color w:val="000000"/>
          <w:sz w:val="28"/>
        </w:rPr>
        <w:t>      </w:t>
      </w:r>
      <w:r>
        <w:rPr>
          <w:rFonts w:ascii="Times New Roman"/>
          <w:b w:val="false"/>
          <w:i w:val="false"/>
          <w:color w:val="000000"/>
          <w:sz w:val="28"/>
        </w:rPr>
        <w:t>1. В настоящих Правилах по ведению порядка используются следующие понятия:</w:t>
      </w:r>
      <w:r>
        <w:br/>
      </w:r>
      <w:r>
        <w:rPr>
          <w:rFonts w:ascii="Times New Roman"/>
          <w:b w:val="false"/>
          <w:i w:val="false"/>
          <w:color w:val="000000"/>
          <w:sz w:val="28"/>
        </w:rPr>
        <w:t>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Атырауской области;</w:t>
      </w:r>
      <w:r>
        <w:br/>
      </w:r>
      <w:r>
        <w:rPr>
          <w:rFonts w:ascii="Times New Roman"/>
          <w:b w:val="false"/>
          <w:i w:val="false"/>
          <w:color w:val="000000"/>
          <w:sz w:val="28"/>
        </w:rPr>
        <w:t>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r>
        <w:br/>
      </w:r>
      <w:r>
        <w:rPr>
          <w:rFonts w:ascii="Times New Roman"/>
          <w:b w:val="false"/>
          <w:i w:val="false"/>
          <w:color w:val="000000"/>
          <w:sz w:val="28"/>
        </w:rPr>
        <w:t>
      бульвар – улица и дорога местного значения, встречные транспортные потоки которой разделены лесопарковыми насаждениями, пешеходными дорогами;</w:t>
      </w:r>
      <w:r>
        <w:br/>
      </w: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Здание может иметь подземную часть;</w:t>
      </w:r>
      <w:r>
        <w:br/>
      </w:r>
      <w:r>
        <w:rPr>
          <w:rFonts w:ascii="Times New Roman"/>
          <w:b w:val="false"/>
          <w:i w:val="false"/>
          <w:color w:val="000000"/>
          <w:sz w:val="28"/>
        </w:rPr>
        <w:t>
      инвестор - физические и юридические лица, осуществляющие инвестиции в Республике Казахстан;</w:t>
      </w:r>
      <w:r>
        <w:br/>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ландшафтно-рекреационная территория - территория, включающая городские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r>
        <w:br/>
      </w:r>
      <w:r>
        <w:rPr>
          <w:rFonts w:ascii="Times New Roman"/>
          <w:b w:val="false"/>
          <w:i w:val="false"/>
          <w:color w:val="000000"/>
          <w:sz w:val="28"/>
        </w:rPr>
        <w:t>
      магистральные дороги регулируемого движения - дороги, предназначенные для обеспечения транспортной связи на отдельных направлениях и участках, преимущественно грузового движения, осуществляемого вне жилой застройки; обеспечивают выходы на внешние автомобильные дороги. Пересекаются с улицами и дорогами, как правило, в одном уровне;</w:t>
      </w:r>
      <w:r>
        <w:br/>
      </w:r>
      <w:r>
        <w:rPr>
          <w:rFonts w:ascii="Times New Roman"/>
          <w:b w:val="false"/>
          <w:i w:val="false"/>
          <w:color w:val="000000"/>
          <w:sz w:val="28"/>
        </w:rPr>
        <w:t>
      магистральные дороги скоростного движения – дороги, предназначенные для обеспечения скоростной транспортной связи между промышленными планировочными районами, обеспечивающие выходы на внешние автомобильные дорогами, к аэропортам, крупным зонам массового отдыха и поселениям. Пересекаются с магистральными улицами и дорогами в разных уровнях;</w:t>
      </w:r>
      <w:r>
        <w:br/>
      </w:r>
      <w:r>
        <w:rPr>
          <w:rFonts w:ascii="Times New Roman"/>
          <w:b w:val="false"/>
          <w:i w:val="false"/>
          <w:color w:val="000000"/>
          <w:sz w:val="28"/>
        </w:rPr>
        <w:t>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наименования - имена собственные, присваиваемые микрорайонам, проспектам, бульварам, улицам, площадям и прочим структурным элементам, служащие для их выделения и распознавания;</w:t>
      </w:r>
      <w:r>
        <w:br/>
      </w:r>
      <w:r>
        <w:rPr>
          <w:rFonts w:ascii="Times New Roman"/>
          <w:b w:val="false"/>
          <w:i w:val="false"/>
          <w:color w:val="000000"/>
          <w:sz w:val="28"/>
        </w:rPr>
        <w:t>
      непрерывного движения – улицы, предназначенные для обеспечения транспортной связи между жилыми, промышленными районами и центром города, а также другими магистральными улицами, городскими и внешними автомобильными дорогами. Обеспечивают движение транспорта по основным направлениям в разных уровнях;</w:t>
      </w:r>
      <w:r>
        <w:br/>
      </w:r>
      <w:r>
        <w:rPr>
          <w:rFonts w:ascii="Times New Roman"/>
          <w:b w:val="false"/>
          <w:i w:val="false"/>
          <w:color w:val="000000"/>
          <w:sz w:val="28"/>
        </w:rPr>
        <w:t xml:space="preserve">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орган архитектуры - исполнительный орган, финансируемый из местного бюджета, уполномоченный акимом осуществлять регулирование в сфере архитектуры и градостроительства;</w:t>
      </w:r>
      <w:r>
        <w:br/>
      </w:r>
      <w:r>
        <w:rPr>
          <w:rFonts w:ascii="Times New Roman"/>
          <w:b w:val="false"/>
          <w:i w:val="false"/>
          <w:color w:val="000000"/>
          <w:sz w:val="28"/>
        </w:rPr>
        <w:t>
      орган по развитию языков - исполнительный орган, финансируемые из местного бюджета, уполномоченный осуществлять регулирование в сфере развития языков и организовывать деятельность ономастической комиссии области;</w:t>
      </w:r>
      <w:r>
        <w:br/>
      </w:r>
      <w:r>
        <w:rPr>
          <w:rFonts w:ascii="Times New Roman"/>
          <w:b w:val="false"/>
          <w:i w:val="false"/>
          <w:color w:val="000000"/>
          <w:sz w:val="28"/>
        </w:rPr>
        <w:t>
      парк – определенная замкнутыми границами обособленная озелененная, территория общего пользования Атырауской области, организованная на селитебной территории, площадью не менее десяти гектаров и предназначенная для массового отдыха населения;</w:t>
      </w:r>
      <w:r>
        <w:br/>
      </w:r>
      <w:r>
        <w:rPr>
          <w:rFonts w:ascii="Times New Roman"/>
          <w:b w:val="false"/>
          <w:i w:val="false"/>
          <w:color w:val="000000"/>
          <w:sz w:val="28"/>
        </w:rPr>
        <w:t>
      парковые дороги – обеспечивающие транспортную связь в пределах территории парков и лесопарков, преимущественно для движения легковых автомобилей;</w:t>
      </w:r>
      <w:r>
        <w:br/>
      </w:r>
      <w:r>
        <w:rPr>
          <w:rFonts w:ascii="Times New Roman"/>
          <w:b w:val="false"/>
          <w:i w:val="false"/>
          <w:color w:val="000000"/>
          <w:sz w:val="28"/>
        </w:rPr>
        <w:t>
      пешеходные улицы и дороги – обеспечивающие пешеходную связь с местами труда, учреждениями и предприятиями обслуживания, местами отдых и остановочными пунктами общественного транспорта;</w:t>
      </w:r>
      <w:r>
        <w:br/>
      </w:r>
      <w:r>
        <w:rPr>
          <w:rFonts w:ascii="Times New Roman"/>
          <w:b w:val="false"/>
          <w:i w:val="false"/>
          <w:color w:val="000000"/>
          <w:sz w:val="28"/>
        </w:rPr>
        <w:t>
      проезды – обеспечивающие подъезд транспортных средств к жилым и общественным зданиям, учреждениям предприятиям и прочим объектам застройки, микрорайонов, кварталов.</w:t>
      </w:r>
      <w:r>
        <w:br/>
      </w:r>
      <w:r>
        <w:rPr>
          <w:rFonts w:ascii="Times New Roman"/>
          <w:b w:val="false"/>
          <w:i w:val="false"/>
          <w:color w:val="000000"/>
          <w:sz w:val="28"/>
        </w:rPr>
        <w:t>
      переулок, проезд – основной или второстепенный проезд, обеспечивающая подъезд транспортных средств к жилым и общественным зданиям, учреждениям, предприятиям и другим объектам застройки внутри микрорайонов, кварталов, обеспечивающий сквозную транспортную связь между двумя улицами (создает два "т" - образных перекрестка);</w:t>
      </w:r>
      <w:r>
        <w:br/>
      </w:r>
      <w:r>
        <w:rPr>
          <w:rFonts w:ascii="Times New Roman"/>
          <w:b w:val="false"/>
          <w:i w:val="false"/>
          <w:color w:val="000000"/>
          <w:sz w:val="28"/>
        </w:rPr>
        <w:t>
      площадь – поименованный градостроительный элемент, имеющий замкнутые границы;</w:t>
      </w:r>
      <w:r>
        <w:br/>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структурному элементу, имеющему наименование градостроительному объекту территории застройки (улице, микрорайону);</w:t>
      </w:r>
      <w:r>
        <w:br/>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проект детальной планировки (ПДП)- проект планировки застройки территории, выполненный на основе генерального плана, устанавливающий основные направления планировочной организации территории с определением функционально-градостроительного зонирования;</w:t>
      </w:r>
      <w:r>
        <w:br/>
      </w:r>
      <w:r>
        <w:rPr>
          <w:rFonts w:ascii="Times New Roman"/>
          <w:b w:val="false"/>
          <w:i w:val="false"/>
          <w:color w:val="000000"/>
          <w:sz w:val="28"/>
        </w:rPr>
        <w:t>
      красные линии и линии регулирования застройки;</w:t>
      </w:r>
      <w:r>
        <w:br/>
      </w:r>
      <w:r>
        <w:rPr>
          <w:rFonts w:ascii="Times New Roman"/>
          <w:b w:val="false"/>
          <w:i w:val="false"/>
          <w:color w:val="000000"/>
          <w:sz w:val="28"/>
        </w:rPr>
        <w:t>
      резервирование территорий под размещение объектов социального, культурного и коммунального обслуживания населения, трассировку инженерных коммуникаций;</w:t>
      </w:r>
      <w:r>
        <w:br/>
      </w:r>
      <w:r>
        <w:rPr>
          <w:rFonts w:ascii="Times New Roman"/>
          <w:b w:val="false"/>
          <w:i w:val="false"/>
          <w:color w:val="000000"/>
          <w:sz w:val="28"/>
        </w:rPr>
        <w:t>
      поперечные профили улиц: благоустройство и озеленение территорий;</w:t>
      </w:r>
      <w:r>
        <w:br/>
      </w:r>
      <w:r>
        <w:rPr>
          <w:rFonts w:ascii="Times New Roman"/>
          <w:b w:val="false"/>
          <w:i w:val="false"/>
          <w:color w:val="000000"/>
          <w:sz w:val="28"/>
        </w:rPr>
        <w:t>
      публичные градостроительные сервитуты и иные требования;</w:t>
      </w:r>
      <w:r>
        <w:br/>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 научных учреждений с их опытными производствами, коммунально-складскими объектами, сооружениями внешнего транспорта;</w:t>
      </w:r>
      <w:r>
        <w:br/>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район – административно-территориальная единица в составе Атырауской области, определенная в соответствии с законодательством об административно-территориальном устройстве;</w:t>
      </w:r>
      <w:r>
        <w:br/>
      </w:r>
      <w:r>
        <w:rPr>
          <w:rFonts w:ascii="Times New Roman"/>
          <w:b w:val="false"/>
          <w:i w:val="false"/>
          <w:color w:val="000000"/>
          <w:sz w:val="28"/>
        </w:rPr>
        <w:t>
      регулируемое движение – улицы, предназначенные для обеспечения транспортной связи между жилыми, промышленными районами и центром города, центрами планировочных районов;</w:t>
      </w:r>
      <w:r>
        <w:br/>
      </w:r>
      <w:r>
        <w:rPr>
          <w:rFonts w:ascii="Times New Roman"/>
          <w:b w:val="false"/>
          <w:i w:val="false"/>
          <w:color w:val="000000"/>
          <w:sz w:val="28"/>
        </w:rPr>
        <w:t>
      выходы на магистральные улицы и дороги и внешние автомобильные дороги. Пересекаются с магистральными улицами и дорогами, как правило, в одном уровне;</w:t>
      </w:r>
      <w:r>
        <w:br/>
      </w:r>
      <w:r>
        <w:rPr>
          <w:rFonts w:ascii="Times New Roman"/>
          <w:b w:val="false"/>
          <w:i w:val="false"/>
          <w:color w:val="000000"/>
          <w:sz w:val="28"/>
        </w:rPr>
        <w:t>
      сад жилого района - парк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предназначенная для массового отдыха населения площадью от трех до десяти гектаров;</w:t>
      </w:r>
      <w:r>
        <w:br/>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r>
        <w:br/>
      </w:r>
      <w:r>
        <w:rPr>
          <w:rFonts w:ascii="Times New Roman"/>
          <w:b w:val="false"/>
          <w:i w:val="false"/>
          <w:color w:val="000000"/>
          <w:sz w:val="28"/>
        </w:rPr>
        <w:t>
      сквер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 площадью не более трех гектаров;</w:t>
      </w:r>
      <w:r>
        <w:br/>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трасса, шоссе – магистральная дорога или магистральная улица, обеспечивающая междугородние транспортные связи;</w:t>
      </w:r>
      <w:r>
        <w:br/>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микрорайонов, кварталов,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улица – магистральная улица, улица и дорога местного значения;</w:t>
      </w:r>
      <w:r>
        <w:br/>
      </w:r>
      <w:r>
        <w:rPr>
          <w:rFonts w:ascii="Times New Roman"/>
          <w:b w:val="false"/>
          <w:i w:val="false"/>
          <w:color w:val="000000"/>
          <w:sz w:val="28"/>
        </w:rPr>
        <w:t>
      улицы в жилой застройке – обеспечивающие транспортные (без пропуска грузового и общественного транспорта) и пешеходные связи на территории жилых районов (микрорайонов), выходы на магистральные улицы и дороги регулируемого движения;</w:t>
      </w:r>
      <w:r>
        <w:br/>
      </w:r>
      <w:r>
        <w:rPr>
          <w:rFonts w:ascii="Times New Roman"/>
          <w:b w:val="false"/>
          <w:i w:val="false"/>
          <w:color w:val="000000"/>
          <w:sz w:val="28"/>
        </w:rPr>
        <w:t>
      улицы и дороги в научно-производственных, промышленных и коммунально-складских зонах (районах) – обеспечивающие транспортную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r>
        <w:br/>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часть города (градостроительный элемент) - площадь,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другие).</w:t>
      </w:r>
      <w:r>
        <w:br/>
      </w:r>
      <w:r>
        <w:rPr>
          <w:rFonts w:ascii="Times New Roman"/>
          <w:b w:val="false"/>
          <w:i w:val="false"/>
          <w:color w:val="000000"/>
          <w:sz w:val="28"/>
        </w:rPr>
        <w:t>
</w:t>
      </w:r>
      <w:r>
        <w:rPr>
          <w:rFonts w:ascii="Times New Roman"/>
          <w:b w:val="false"/>
          <w:i w:val="false"/>
          <w:color w:val="ff0000"/>
          <w:sz w:val="28"/>
        </w:rPr>
        <w:t xml:space="preserve">      Сноска. Глава 1 с изменениями, внесенным постановлением акимата Атырауской области от 09.02.2011 № </w:t>
      </w:r>
      <w:r>
        <w:rPr>
          <w:rFonts w:ascii="Times New Roman"/>
          <w:b w:val="false"/>
          <w:i w:val="false"/>
          <w:color w:val="ff0000"/>
          <w:sz w:val="28"/>
        </w:rPr>
        <w:t>27</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Государственное регулирование в сфере установки и эксплуатации указателей</w:t>
      </w:r>
    </w:p>
    <w:p>
      <w:pPr>
        <w:spacing w:after="0"/>
        <w:ind w:left="0"/>
        <w:jc w:val="left"/>
      </w:pPr>
      <w:r>
        <w:rPr>
          <w:rFonts w:ascii="Times New Roman"/>
          <w:b w:val="false"/>
          <w:i w:val="false"/>
          <w:color w:val="000000"/>
          <w:sz w:val="28"/>
        </w:rPr>
        <w:t>      </w:t>
      </w:r>
      <w:r>
        <w:rPr>
          <w:rFonts w:ascii="Times New Roman"/>
          <w:b w:val="false"/>
          <w:i w:val="false"/>
          <w:color w:val="000000"/>
          <w:sz w:val="28"/>
        </w:rPr>
        <w:t>2. В сфере присвоения наименований улицам, проспектам, изменения транскрипции их названий, присвоения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w:t>
      </w:r>
      <w:r>
        <w:br/>
      </w:r>
      <w:r>
        <w:rPr>
          <w:rFonts w:ascii="Times New Roman"/>
          <w:b w:val="false"/>
          <w:i w:val="false"/>
          <w:color w:val="000000"/>
          <w:sz w:val="28"/>
        </w:rPr>
        <w:t>
      1) орган архитектуры;</w:t>
      </w:r>
      <w:r>
        <w:br/>
      </w:r>
      <w:r>
        <w:rPr>
          <w:rFonts w:ascii="Times New Roman"/>
          <w:b w:val="false"/>
          <w:i w:val="false"/>
          <w:color w:val="000000"/>
          <w:sz w:val="28"/>
        </w:rPr>
        <w:t>
      2) орган по развитию языков;</w:t>
      </w:r>
      <w:r>
        <w:br/>
      </w:r>
      <w:r>
        <w:rPr>
          <w:rFonts w:ascii="Times New Roman"/>
          <w:b w:val="false"/>
          <w:i w:val="false"/>
          <w:color w:val="000000"/>
          <w:sz w:val="28"/>
        </w:rPr>
        <w:t>
      </w:t>
      </w:r>
      <w:r>
        <w:rPr>
          <w:rFonts w:ascii="Times New Roman"/>
          <w:b w:val="false"/>
          <w:i w:val="false"/>
          <w:color w:val="000000"/>
          <w:sz w:val="28"/>
        </w:rPr>
        <w:t>3. Органы архитектуры имеют следующие полномочия:</w:t>
      </w:r>
      <w:r>
        <w:br/>
      </w:r>
      <w:r>
        <w:rPr>
          <w:rFonts w:ascii="Times New Roman"/>
          <w:b w:val="false"/>
          <w:i w:val="false"/>
          <w:color w:val="000000"/>
          <w:sz w:val="28"/>
        </w:rPr>
        <w:t>
      выявляют здания, сооружения и иные объекты, не имеющие порядковые номера, присваивают им порядковые номера собственным приказом;</w:t>
      </w:r>
      <w:r>
        <w:br/>
      </w:r>
      <w:r>
        <w:rPr>
          <w:rFonts w:ascii="Times New Roman"/>
          <w:b w:val="false"/>
          <w:i w:val="false"/>
          <w:color w:val="000000"/>
          <w:sz w:val="28"/>
        </w:rPr>
        <w:t>
      формируют перечень улиц, не имеющих наименований; перечень улиц, наименования которых совпадают; перечень улиц, прекративших существование в связи со сносом находившихся на них объектов недвижимости, и выступают с предложением по их переименованию или присвоению наименований;</w:t>
      </w:r>
      <w:r>
        <w:br/>
      </w:r>
      <w:r>
        <w:rPr>
          <w:rFonts w:ascii="Times New Roman"/>
          <w:b w:val="false"/>
          <w:i w:val="false"/>
          <w:color w:val="000000"/>
          <w:sz w:val="28"/>
        </w:rPr>
        <w:t>
      определяют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контролируют включение в состав проектной документации заказчиком расходов на изготовление и установку на фасадах проектируемых зданий и сооружений, на перекрестках проектируемых улиц указателей порядковых номеров зданий и сооружений, на перекрестках проектируемых зданий и сооружений, указателей наименований улиц;</w:t>
      </w:r>
      <w:r>
        <w:br/>
      </w:r>
      <w:r>
        <w:rPr>
          <w:rFonts w:ascii="Times New Roman"/>
          <w:b w:val="false"/>
          <w:i w:val="false"/>
          <w:color w:val="000000"/>
          <w:sz w:val="28"/>
        </w:rPr>
        <w:t>
      согласуют типовые эскизы указателей наименований улиц и микрорайонов, указателей порядковых номеров сооружений и зданий, прочих указателей, включаемых в состав проектной документации, разрабатываемой заказчиком;</w:t>
      </w:r>
      <w:r>
        <w:br/>
      </w:r>
      <w:r>
        <w:rPr>
          <w:rFonts w:ascii="Times New Roman"/>
          <w:b w:val="false"/>
          <w:i w:val="false"/>
          <w:color w:val="000000"/>
          <w:sz w:val="28"/>
        </w:rPr>
        <w:t>
      представляют органу, осуществляющему регистрацию сделок с недвижимостью, информацию о присвоении и (или) изменении наименований частей города, копии приказов о присвоении либо изменении порядковых номеров отдельных объектов;</w:t>
      </w:r>
      <w:r>
        <w:br/>
      </w:r>
      <w:r>
        <w:rPr>
          <w:rFonts w:ascii="Times New Roman"/>
          <w:b w:val="false"/>
          <w:i w:val="false"/>
          <w:color w:val="000000"/>
          <w:sz w:val="28"/>
        </w:rPr>
        <w:t>
      проводят конкурс по предоставлению права изготовления и установки указателей наименований и порядковых номеров объектов.</w:t>
      </w:r>
      <w:r>
        <w:br/>
      </w:r>
      <w:r>
        <w:rPr>
          <w:rFonts w:ascii="Times New Roman"/>
          <w:b w:val="false"/>
          <w:i w:val="false"/>
          <w:color w:val="000000"/>
          <w:sz w:val="28"/>
        </w:rPr>
        <w:t>
      </w:t>
      </w:r>
      <w:r>
        <w:rPr>
          <w:rFonts w:ascii="Times New Roman"/>
          <w:b w:val="false"/>
          <w:i w:val="false"/>
          <w:color w:val="000000"/>
          <w:sz w:val="28"/>
        </w:rPr>
        <w:t>4. Органы по развитию языков имеют следующие полномочия:</w:t>
      </w:r>
      <w:r>
        <w:br/>
      </w:r>
      <w:r>
        <w:rPr>
          <w:rFonts w:ascii="Times New Roman"/>
          <w:b w:val="false"/>
          <w:i w:val="false"/>
          <w:color w:val="000000"/>
          <w:sz w:val="28"/>
        </w:rPr>
        <w:t>
      контролируют правильность отображения установленных наименований микрорайонов, проспектов, бульваров, улиц и в соответствие их нормам, а также правильность отображения транскрипции установленных наименований на указателях;</w:t>
      </w:r>
      <w:r>
        <w:br/>
      </w:r>
      <w:r>
        <w:rPr>
          <w:rFonts w:ascii="Times New Roman"/>
          <w:b w:val="false"/>
          <w:i w:val="false"/>
          <w:color w:val="000000"/>
          <w:sz w:val="28"/>
        </w:rPr>
        <w:t>
      согласовывают эскизы указателей наименований улиц и микрорайонов, указателей порядковых номеров зданий и сооружений, прочих указателей, включаемых в состав проектной документации, разрабатываемой заказчиком на предмет соответствия написания информации на указателях установленным наименованиям и правильности их транскрипции.</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акимата Атырауской области от 12.03.2014 № </w:t>
      </w:r>
      <w:r>
        <w:rPr>
          <w:rFonts w:ascii="Times New Roman"/>
          <w:b w:val="false"/>
          <w:i w:val="false"/>
          <w:color w:val="ff0000"/>
          <w:sz w:val="28"/>
        </w:rPr>
        <w:t xml:space="preserve">65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5. Государственные органы, указанные в настоящей главе, могут осуществлять иные функции в сфере установки и эксплуатации указателей порядковых номеров зданий и сооружений, указателей наименований улиц и микрорайонов, угловых указателей наименований улиц, в рамках законодательства Республики Казахстан.</w:t>
      </w:r>
      <w:r>
        <w:br/>
      </w:r>
      <w:r>
        <w:rPr>
          <w:rFonts w:ascii="Times New Roman"/>
          <w:b w:val="false"/>
          <w:i w:val="false"/>
          <w:color w:val="000000"/>
          <w:sz w:val="28"/>
        </w:rPr>
        <w:t>
</w:t>
      </w:r>
    </w:p>
    <w:bookmarkStart w:name="z111" w:id="0"/>
    <w:p>
      <w:pPr>
        <w:spacing w:after="0"/>
        <w:ind w:left="0"/>
        <w:jc w:val="left"/>
      </w:pPr>
      <w:r>
        <w:rPr>
          <w:rFonts w:ascii="Times New Roman"/>
          <w:b/>
          <w:i w:val="false"/>
          <w:color w:val="000000"/>
        </w:rPr>
        <w:t xml:space="preserve"> Глава 3. Порядок присвоения наименований и переименования микрорайонам, улицам проспектам, изменения транскрипции их названий</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6. Наименования присваиваются для обеспечения их выделения и распознавания в пространстве.</w:t>
      </w:r>
      <w:r>
        <w:br/>
      </w:r>
      <w:r>
        <w:rPr>
          <w:rFonts w:ascii="Times New Roman"/>
          <w:b w:val="false"/>
          <w:i w:val="false"/>
          <w:color w:val="000000"/>
          <w:sz w:val="28"/>
        </w:rPr>
        <w:t>
      </w:t>
      </w:r>
      <w:r>
        <w:rPr>
          <w:rFonts w:ascii="Times New Roman"/>
          <w:b w:val="false"/>
          <w:i w:val="false"/>
          <w:color w:val="000000"/>
          <w:sz w:val="28"/>
        </w:rPr>
        <w:t>7. Присвоение наименований производится по следующим этапам:</w:t>
      </w:r>
      <w:r>
        <w:br/>
      </w:r>
      <w:r>
        <w:rPr>
          <w:rFonts w:ascii="Times New Roman"/>
          <w:b w:val="false"/>
          <w:i w:val="false"/>
          <w:color w:val="000000"/>
          <w:sz w:val="28"/>
        </w:rPr>
        <w:t>
      1) орган архитектуры направляет в орган по развитию языков перечень,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w:t>
      </w:r>
      <w:r>
        <w:br/>
      </w:r>
      <w:r>
        <w:rPr>
          <w:rFonts w:ascii="Times New Roman"/>
          <w:b w:val="false"/>
          <w:i w:val="false"/>
          <w:color w:val="000000"/>
          <w:sz w:val="28"/>
        </w:rPr>
        <w:t>
      2) орган по развитию языков в течение 15 дней с момента поступления обращения по вопросу присвоения наименования или переименования градостроительного объекта организует заседание ономастической комиссии для обсуждения вопросов присвоения наименования (переименования);</w:t>
      </w:r>
      <w:r>
        <w:br/>
      </w:r>
      <w:r>
        <w:rPr>
          <w:rFonts w:ascii="Times New Roman"/>
          <w:b w:val="false"/>
          <w:i w:val="false"/>
          <w:color w:val="000000"/>
          <w:sz w:val="28"/>
        </w:rPr>
        <w:t>
      </w:t>
      </w:r>
      <w:r>
        <w:rPr>
          <w:rFonts w:ascii="Times New Roman"/>
          <w:b w:val="false"/>
          <w:i w:val="false"/>
          <w:color w:val="000000"/>
          <w:sz w:val="28"/>
        </w:rPr>
        <w:t>3) ономастическая комиссия в течение 30 дней с момента представления материалов органам по развитию языков принимает решение рекомендовать акимату и маслихату, акимам поселка, села, сельского округа присвоить наименование и переименование градостроительным элементам;</w:t>
      </w:r>
      <w:r>
        <w:br/>
      </w:r>
      <w:r>
        <w:rPr>
          <w:rFonts w:ascii="Times New Roman"/>
          <w:b w:val="false"/>
          <w:i w:val="false"/>
          <w:color w:val="000000"/>
          <w:sz w:val="28"/>
        </w:rPr>
        <w:t>
</w:t>
      </w:r>
      <w:r>
        <w:rPr>
          <w:rFonts w:ascii="Times New Roman"/>
          <w:b w:val="false"/>
          <w:i w:val="false"/>
          <w:color w:val="ff0000"/>
          <w:sz w:val="28"/>
        </w:rPr>
        <w:t xml:space="preserve">      4) исключен постановлением акимата Атырауской области от 09.02.2011 № </w:t>
      </w:r>
      <w:r>
        <w:rPr>
          <w:rFonts w:ascii="Times New Roman"/>
          <w:b w:val="false"/>
          <w:i w:val="false"/>
          <w:color w:val="ff0000"/>
          <w:sz w:val="28"/>
        </w:rPr>
        <w:t>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постановлением акимата Атырауской области от 09.02.2011 № </w:t>
      </w:r>
      <w:r>
        <w:rPr>
          <w:rFonts w:ascii="Times New Roman"/>
          <w:b w:val="false"/>
          <w:i w:val="false"/>
          <w:color w:val="ff0000"/>
          <w:sz w:val="28"/>
        </w:rPr>
        <w:t>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6) решения акимата и маслихата о присвоении наименований (переименовании)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w:t>
      </w:r>
      <w:r>
        <w:br/>
      </w:r>
      <w:r>
        <w:rPr>
          <w:rFonts w:ascii="Times New Roman"/>
          <w:b w:val="false"/>
          <w:i w:val="false"/>
          <w:color w:val="000000"/>
          <w:sz w:val="28"/>
        </w:rPr>
        <w:t>
      Присвоение наименований и переименования объектов государственной собственности в Атырауской области осуществляется согласно действующему законодательству.</w:t>
      </w:r>
      <w:r>
        <w:br/>
      </w:r>
      <w:r>
        <w:rPr>
          <w:rFonts w:ascii="Times New Roman"/>
          <w:b w:val="false"/>
          <w:i w:val="false"/>
          <w:color w:val="000000"/>
          <w:sz w:val="28"/>
        </w:rPr>
        <w:t>
      Совместные решения акимата и маслихата города Атырау и районов о присвоении наименований учреждениям образования, культуры, здравоохранения и прочим направляются в областную ономастическую комиссию при Акимате Атырауской области с ходатайством о присвоении наименований.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акимата Атырауской области от 09.02.2011 № </w:t>
      </w:r>
      <w:r>
        <w:rPr>
          <w:rFonts w:ascii="Times New Roman"/>
          <w:b w:val="false"/>
          <w:i w:val="false"/>
          <w:color w:val="ff0000"/>
          <w:sz w:val="28"/>
        </w:rPr>
        <w:t>27</w:t>
      </w:r>
      <w:r>
        <w:rPr>
          <w:rFonts w:ascii="Times New Roman"/>
          <w:b w:val="false"/>
          <w:i w:val="false"/>
          <w:color w:val="ff0000"/>
          <w:sz w:val="28"/>
        </w:rPr>
        <w:t xml:space="preserve">; от 12.03.2014 № </w:t>
      </w:r>
      <w:r>
        <w:rPr>
          <w:rFonts w:ascii="Times New Roman"/>
          <w:b w:val="false"/>
          <w:i w:val="false"/>
          <w:color w:val="ff0000"/>
          <w:sz w:val="28"/>
        </w:rPr>
        <w:t>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8. Не допускается присвоение нескольких наименований одной части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населенного пункта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w:t>
      </w:r>
      <w:r>
        <w:rPr>
          <w:rFonts w:ascii="Times New Roman"/>
          <w:b w:val="false"/>
          <w:i w:val="false"/>
          <w:color w:val="000000"/>
          <w:sz w:val="28"/>
        </w:rPr>
        <w:t>9. В случае пересечения градостроительного элемента (проспекта, улицы) естественными преградами (реки, овраги) допускается присвоение отдельного наименования образующимся участкам.</w:t>
      </w:r>
      <w:r>
        <w:br/>
      </w:r>
      <w:r>
        <w:rPr>
          <w:rFonts w:ascii="Times New Roman"/>
          <w:b w:val="false"/>
          <w:i w:val="false"/>
          <w:color w:val="000000"/>
          <w:sz w:val="28"/>
        </w:rPr>
        <w:t>
      </w:t>
      </w:r>
      <w:r>
        <w:rPr>
          <w:rFonts w:ascii="Times New Roman"/>
          <w:b w:val="false"/>
          <w:i w:val="false"/>
          <w:color w:val="000000"/>
          <w:sz w:val="28"/>
        </w:rPr>
        <w:t>10. В случае поэтапного освоения территории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Ономастическая комиссия</w:t>
      </w:r>
      <w:r>
        <w:br/>
      </w:r>
      <w:r>
        <w:rPr>
          <w:rFonts w:ascii="Times New Roman"/>
          <w:b/>
          <w:i w:val="false"/>
          <w:color w:val="000000"/>
        </w:rPr>
        <w:t>§ 1. Состав ономастической комиссии, организация ее работы</w:t>
      </w:r>
    </w:p>
    <w:p>
      <w:pPr>
        <w:spacing w:after="0"/>
        <w:ind w:left="0"/>
        <w:jc w:val="left"/>
      </w:pPr>
      <w:r>
        <w:rPr>
          <w:rFonts w:ascii="Times New Roman"/>
          <w:b w:val="false"/>
          <w:i w:val="false"/>
          <w:color w:val="000000"/>
          <w:sz w:val="28"/>
        </w:rPr>
        <w:t>      </w:t>
      </w:r>
      <w:r>
        <w:rPr>
          <w:rFonts w:ascii="Times New Roman"/>
          <w:b w:val="false"/>
          <w:i w:val="false"/>
          <w:color w:val="000000"/>
          <w:sz w:val="28"/>
        </w:rPr>
        <w:t>11. Ономастическая комиссия создается акиматом в составе нечетным количеством от девяти до пятнадцати человек. Секретарь комиссии не является членом комиссии и не имеет права голоса при принятии ею решений. Рабочим органом ономастической комиссии является орган по развитию языков.</w:t>
      </w:r>
      <w:r>
        <w:br/>
      </w:r>
      <w:r>
        <w:rPr>
          <w:rFonts w:ascii="Times New Roman"/>
          <w:b w:val="false"/>
          <w:i w:val="false"/>
          <w:color w:val="000000"/>
          <w:sz w:val="28"/>
        </w:rPr>
        <w:t>
      </w:t>
      </w:r>
      <w:r>
        <w:rPr>
          <w:rFonts w:ascii="Times New Roman"/>
          <w:b w:val="false"/>
          <w:i w:val="false"/>
          <w:color w:val="000000"/>
          <w:sz w:val="28"/>
        </w:rPr>
        <w:t>12. Заседания ономастической комиссии проводятся по мере необходимости и созываются рабочим органом.</w:t>
      </w:r>
      <w:r>
        <w:br/>
      </w:r>
      <w:r>
        <w:rPr>
          <w:rFonts w:ascii="Times New Roman"/>
          <w:b w:val="false"/>
          <w:i w:val="false"/>
          <w:color w:val="000000"/>
          <w:sz w:val="28"/>
        </w:rPr>
        <w:t>
      </w:t>
      </w:r>
      <w:r>
        <w:rPr>
          <w:rFonts w:ascii="Times New Roman"/>
          <w:b w:val="false"/>
          <w:i w:val="false"/>
          <w:color w:val="000000"/>
          <w:sz w:val="28"/>
        </w:rPr>
        <w:t>13. Секретарем ономастической комиссии назначается сотрудник рабочего органа. Секретарь ономастической комиссии обеспечивает созыв членов ономастической комиссии, формирует повестки заседаний ономастической комиссии, решает иные вопросы.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Полномочия ономастической комиссии, порядок принятия решений</w:t>
      </w:r>
    </w:p>
    <w:p>
      <w:pPr>
        <w:spacing w:after="0"/>
        <w:ind w:left="0"/>
        <w:jc w:val="left"/>
      </w:pPr>
      <w:r>
        <w:rPr>
          <w:rFonts w:ascii="Times New Roman"/>
          <w:b w:val="false"/>
          <w:i w:val="false"/>
          <w:color w:val="000000"/>
          <w:sz w:val="28"/>
        </w:rPr>
        <w:t>      </w:t>
      </w:r>
      <w:r>
        <w:rPr>
          <w:rFonts w:ascii="Times New Roman"/>
          <w:b w:val="false"/>
          <w:i w:val="false"/>
          <w:color w:val="000000"/>
          <w:sz w:val="28"/>
        </w:rPr>
        <w:t>14. Ономастическая комиссия осуществляет следующее полномочия:</w:t>
      </w:r>
      <w:r>
        <w:br/>
      </w:r>
      <w:r>
        <w:rPr>
          <w:rFonts w:ascii="Times New Roman"/>
          <w:b w:val="false"/>
          <w:i w:val="false"/>
          <w:color w:val="000000"/>
          <w:sz w:val="28"/>
        </w:rPr>
        <w:t>
      1) рассматривает предложения физических и юридических лиц по вопросам присвоения наименований, переименования составных частей населенных пунктов;</w:t>
      </w:r>
      <w:r>
        <w:br/>
      </w:r>
      <w:r>
        <w:rPr>
          <w:rFonts w:ascii="Times New Roman"/>
          <w:b w:val="false"/>
          <w:i w:val="false"/>
          <w:color w:val="000000"/>
          <w:sz w:val="28"/>
        </w:rPr>
        <w:t>
      </w:t>
      </w:r>
      <w:r>
        <w:rPr>
          <w:rFonts w:ascii="Times New Roman"/>
          <w:b w:val="false"/>
          <w:i w:val="false"/>
          <w:color w:val="000000"/>
          <w:sz w:val="28"/>
        </w:rPr>
        <w:t>2) рекомендует акимату и маслихату, акимам поселка, села, сельского округа присвоить наименование, переименование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3) рекомендует акимату и маслихату, акимам поселка, села, сельского округа уточнить транскрипцию наименования частей населенного пункта;</w:t>
      </w:r>
      <w:r>
        <w:br/>
      </w:r>
      <w:r>
        <w:rPr>
          <w:rFonts w:ascii="Times New Roman"/>
          <w:b w:val="false"/>
          <w:i w:val="false"/>
          <w:color w:val="000000"/>
          <w:sz w:val="28"/>
        </w:rPr>
        <w:t>
      4) на основе действующих норм орфографии научной транскрипции и сложившихся культурно-исторических и социальных факторов представляет заключения о наименованиях, переименованиях, уточнениях и транскрипции наименований, переименований составных частей населенных пунктов;</w:t>
      </w:r>
      <w:r>
        <w:br/>
      </w:r>
      <w:r>
        <w:rPr>
          <w:rFonts w:ascii="Times New Roman"/>
          <w:b w:val="false"/>
          <w:i w:val="false"/>
          <w:color w:val="000000"/>
          <w:sz w:val="28"/>
        </w:rPr>
        <w:t>
      5) дает заключения по спорным вопросам о наименованиях и переименованиях составных частей населенных пунктов;</w:t>
      </w:r>
      <w:r>
        <w:br/>
      </w:r>
      <w:r>
        <w:rPr>
          <w:rFonts w:ascii="Times New Roman"/>
          <w:b w:val="false"/>
          <w:i w:val="false"/>
          <w:color w:val="000000"/>
          <w:sz w:val="28"/>
        </w:rPr>
        <w:t>
      6) анализирует состояние реализации государственной языковой политики в области ономастики по материалам, сообщениям и информациям органов местного государственного управления, других организаций.</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 постановлением акимата Атырауской области от 12.03.2014 № </w:t>
      </w:r>
      <w:r>
        <w:rPr>
          <w:rFonts w:ascii="Times New Roman"/>
          <w:b w:val="false"/>
          <w:i w:val="false"/>
          <w:color w:val="ff0000"/>
          <w:sz w:val="28"/>
        </w:rPr>
        <w:t xml:space="preserve">65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15. Ономастическая комиссия вправе также оказывать на безвозмездной основе консультационную помощь заинтересованным организациям в решении вопросов, возникающих в процессе составления карт, атласов, изданий справочной литературы.</w:t>
      </w:r>
      <w:r>
        <w:br/>
      </w:r>
      <w:r>
        <w:rPr>
          <w:rFonts w:ascii="Times New Roman"/>
          <w:b w:val="false"/>
          <w:i w:val="false"/>
          <w:color w:val="000000"/>
          <w:sz w:val="28"/>
        </w:rPr>
        <w:t>
      </w:t>
      </w:r>
      <w:r>
        <w:rPr>
          <w:rFonts w:ascii="Times New Roman"/>
          <w:b w:val="false"/>
          <w:i w:val="false"/>
          <w:color w:val="000000"/>
          <w:sz w:val="28"/>
        </w:rPr>
        <w:t>16. Решения комиссии принимаются открытым голосованием простым большинством голосов, в случае равенства голосов решающим является голос председателя комиссии.</w:t>
      </w:r>
      <w:r>
        <w:br/>
      </w:r>
      <w:r>
        <w:rPr>
          <w:rFonts w:ascii="Times New Roman"/>
          <w:b w:val="false"/>
          <w:i w:val="false"/>
          <w:color w:val="000000"/>
          <w:sz w:val="28"/>
        </w:rPr>
        <w:t>
      </w:t>
      </w:r>
      <w:r>
        <w:rPr>
          <w:rFonts w:ascii="Times New Roman"/>
          <w:b w:val="false"/>
          <w:i w:val="false"/>
          <w:color w:val="000000"/>
          <w:sz w:val="28"/>
        </w:rPr>
        <w:t>17. Решения комиссии считаются правомочными, если в голосовании участвовали не менее половины ее членов. Члены ономастической комиссии не вправе воздерживаться от голосования.</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Раздел 2. Присвоение порядковых номеров земельным участкам, зданиям и сооружениям населенных пунктов Атырауской области, установка и эксплуатация указателей</w:t>
      </w:r>
    </w:p>
    <w:bookmarkEnd w:id="1"/>
    <w:p>
      <w:pPr>
        <w:spacing w:after="0"/>
        <w:ind w:left="0"/>
        <w:jc w:val="left"/>
      </w:pPr>
      <w:r>
        <w:rPr>
          <w:rFonts w:ascii="Times New Roman"/>
          <w:b w:val="false"/>
          <w:i w:val="false"/>
          <w:color w:val="ff0000"/>
          <w:sz w:val="28"/>
        </w:rPr>
        <w:t>      Сноска. Наименование раздела 2 с изменением, внесенным постановлением акимата Атырауской области от 09.02.2011 № 27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18.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Атырауской области единой системы определения местоположения (местонахождения) микрорайонов, улиц, зданий, строений и иных объектов населенных пунктов.</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акимата Атырауской области от 09.02.2011 № </w:t>
      </w:r>
      <w:r>
        <w:rPr>
          <w:rFonts w:ascii="Times New Roman"/>
          <w:b w:val="false"/>
          <w:i w:val="false"/>
          <w:color w:val="ff0000"/>
          <w:sz w:val="28"/>
        </w:rPr>
        <w:t xml:space="preserve">27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19. Каждый земельный участок, здание и сооружение, расположенные на территории Атырауской области, должны иметь свой уникальный адрес.</w:t>
      </w:r>
      <w:r>
        <w:br/>
      </w:r>
      <w:r>
        <w:rPr>
          <w:rFonts w:ascii="Times New Roman"/>
          <w:b w:val="false"/>
          <w:i w:val="false"/>
          <w:color w:val="000000"/>
          <w:sz w:val="28"/>
        </w:rPr>
        <w:t>
      </w:t>
      </w:r>
      <w:r>
        <w:rPr>
          <w:rFonts w:ascii="Times New Roman"/>
          <w:b w:val="false"/>
          <w:i w:val="false"/>
          <w:color w:val="000000"/>
          <w:sz w:val="28"/>
        </w:rPr>
        <w:t>20.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1) земельные участки (неосвоенные и застроенные);</w:t>
      </w:r>
      <w:r>
        <w:br/>
      </w:r>
      <w:r>
        <w:rPr>
          <w:rFonts w:ascii="Times New Roman"/>
          <w:b w:val="false"/>
          <w:i w:val="false"/>
          <w:color w:val="000000"/>
          <w:sz w:val="28"/>
        </w:rPr>
        <w:t>
      2) здания;</w:t>
      </w:r>
      <w:r>
        <w:br/>
      </w:r>
      <w:r>
        <w:rPr>
          <w:rFonts w:ascii="Times New Roman"/>
          <w:b w:val="false"/>
          <w:i w:val="false"/>
          <w:color w:val="000000"/>
          <w:sz w:val="28"/>
        </w:rPr>
        <w:t>
      3) сооружения;</w:t>
      </w:r>
      <w:r>
        <w:br/>
      </w:r>
      <w:r>
        <w:rPr>
          <w:rFonts w:ascii="Times New Roman"/>
          <w:b w:val="false"/>
          <w:i w:val="false"/>
          <w:color w:val="000000"/>
          <w:sz w:val="28"/>
        </w:rPr>
        <w:t>
      4) встроенные объекты;</w:t>
      </w:r>
      <w:r>
        <w:br/>
      </w:r>
      <w:r>
        <w:rPr>
          <w:rFonts w:ascii="Times New Roman"/>
          <w:b w:val="false"/>
          <w:i w:val="false"/>
          <w:color w:val="000000"/>
          <w:sz w:val="28"/>
        </w:rPr>
        <w:t>
      5) пристроенные объекты.</w:t>
      </w:r>
      <w:r>
        <w:br/>
      </w:r>
      <w:r>
        <w:rPr>
          <w:rFonts w:ascii="Times New Roman"/>
          <w:b w:val="false"/>
          <w:i w:val="false"/>
          <w:color w:val="000000"/>
          <w:sz w:val="28"/>
        </w:rPr>
        <w:t>
      </w:t>
      </w:r>
      <w:r>
        <w:rPr>
          <w:rFonts w:ascii="Times New Roman"/>
          <w:b w:val="false"/>
          <w:i w:val="false"/>
          <w:color w:val="000000"/>
          <w:sz w:val="28"/>
        </w:rPr>
        <w:t>21. На фасадах домов, зданий и сооружений городов и других населенных пунктов Атырауской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xml:space="preserve">
      указатель наименования улицы (1, 2, 3 категории); </w:t>
      </w:r>
      <w:r>
        <w:br/>
      </w:r>
      <w:r>
        <w:rPr>
          <w:rFonts w:ascii="Times New Roman"/>
          <w:b w:val="false"/>
          <w:i w:val="false"/>
          <w:color w:val="000000"/>
          <w:sz w:val="28"/>
        </w:rPr>
        <w:t>
      указатель наименования микрорайонов (1, 2 категории);</w:t>
      </w:r>
      <w:r>
        <w:br/>
      </w:r>
      <w:r>
        <w:rPr>
          <w:rFonts w:ascii="Times New Roman"/>
          <w:b w:val="false"/>
          <w:i w:val="false"/>
          <w:color w:val="000000"/>
          <w:sz w:val="28"/>
        </w:rPr>
        <w:t>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указатель порядкового номера здания, сооружения (1, 2, 3 категории).</w:t>
      </w:r>
      <w:r>
        <w:br/>
      </w:r>
      <w:r>
        <w:rPr>
          <w:rFonts w:ascii="Times New Roman"/>
          <w:b w:val="false"/>
          <w:i w:val="false"/>
          <w:color w:val="000000"/>
          <w:sz w:val="28"/>
        </w:rPr>
        <w:t>
      Органом архитектуры согласуются типовые эскизы указателя трех категорий. Требования по установке указателей различных категорий на объектах регулируются главой 7 настоящих Правил по ведению порядка.</w:t>
      </w:r>
      <w:r>
        <w:br/>
      </w:r>
      <w:r>
        <w:rPr>
          <w:rFonts w:ascii="Times New Roman"/>
          <w:b w:val="false"/>
          <w:i w:val="false"/>
          <w:color w:val="000000"/>
          <w:sz w:val="28"/>
        </w:rPr>
        <w:t>
      </w:t>
      </w:r>
      <w:r>
        <w:rPr>
          <w:rFonts w:ascii="Times New Roman"/>
          <w:b w:val="false"/>
          <w:i w:val="false"/>
          <w:color w:val="000000"/>
          <w:sz w:val="28"/>
        </w:rPr>
        <w:t>22.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Атырауской области, в обязательном порядке должны соответствовать техническим требованиям, устанавливаемым настоящими Правилами типовым эскизам, утвержденным в установленным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Требования к присвоению порядковых номеров</w:t>
      </w:r>
    </w:p>
    <w:p>
      <w:pPr>
        <w:spacing w:after="0"/>
        <w:ind w:left="0"/>
        <w:jc w:val="left"/>
      </w:pPr>
      <w:r>
        <w:rPr>
          <w:rFonts w:ascii="Times New Roman"/>
          <w:b w:val="false"/>
          <w:i w:val="false"/>
          <w:color w:val="000000"/>
          <w:sz w:val="28"/>
        </w:rPr>
        <w:t>      </w:t>
      </w:r>
      <w:r>
        <w:rPr>
          <w:rFonts w:ascii="Times New Roman"/>
          <w:b w:val="false"/>
          <w:i w:val="false"/>
          <w:color w:val="000000"/>
          <w:sz w:val="28"/>
        </w:rPr>
        <w:t>23.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Ғ, Қ, Ң, Ө, Ұ, Ү, һ, І,) и буквы трудного произношения (не имеющие звука), либо похожие на цифры (З, Й, Ң, Х, Ц, Ч, Ш, Щ, Ь, Ы, Ъ) или через знак дроби дополнительных целых цифр.</w:t>
      </w:r>
      <w:r>
        <w:br/>
      </w:r>
      <w:r>
        <w:rPr>
          <w:rFonts w:ascii="Times New Roman"/>
          <w:b w:val="false"/>
          <w:i w:val="false"/>
          <w:color w:val="000000"/>
          <w:sz w:val="28"/>
        </w:rPr>
        <w:t>
      </w:t>
      </w:r>
      <w:r>
        <w:rPr>
          <w:rFonts w:ascii="Times New Roman"/>
          <w:b w:val="false"/>
          <w:i w:val="false"/>
          <w:color w:val="000000"/>
          <w:sz w:val="28"/>
        </w:rPr>
        <w:t>24.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w:t>
      </w:r>
      <w:r>
        <w:rPr>
          <w:rFonts w:ascii="Times New Roman"/>
          <w:b w:val="false"/>
          <w:i w:val="false"/>
          <w:color w:val="000000"/>
          <w:sz w:val="28"/>
        </w:rPr>
        <w:t>25.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w:t>
      </w:r>
      <w:r>
        <w:br/>
      </w:r>
      <w:r>
        <w:rPr>
          <w:rFonts w:ascii="Times New Roman"/>
          <w:b w:val="false"/>
          <w:i w:val="false"/>
          <w:color w:val="000000"/>
          <w:sz w:val="28"/>
        </w:rPr>
        <w:t>
      </w:t>
      </w:r>
      <w:r>
        <w:rPr>
          <w:rFonts w:ascii="Times New Roman"/>
          <w:b w:val="false"/>
          <w:i w:val="false"/>
          <w:color w:val="000000"/>
          <w:sz w:val="28"/>
        </w:rPr>
        <w:t>26.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w:t>
      </w:r>
      <w:r>
        <w:br/>
      </w:r>
      <w:r>
        <w:rPr>
          <w:rFonts w:ascii="Times New Roman"/>
          <w:b w:val="false"/>
          <w:i w:val="false"/>
          <w:color w:val="000000"/>
          <w:sz w:val="28"/>
        </w:rPr>
        <w:t>
      </w:t>
      </w:r>
      <w:r>
        <w:rPr>
          <w:rFonts w:ascii="Times New Roman"/>
          <w:b w:val="false"/>
          <w:i w:val="false"/>
          <w:color w:val="000000"/>
          <w:sz w:val="28"/>
        </w:rPr>
        <w:t>27.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w:t>
      </w:r>
      <w:r>
        <w:rPr>
          <w:rFonts w:ascii="Times New Roman"/>
          <w:b w:val="false"/>
          <w:i w:val="false"/>
          <w:color w:val="000000"/>
          <w:sz w:val="28"/>
        </w:rPr>
        <w:t>28.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w:t>
      </w:r>
      <w:r>
        <w:rPr>
          <w:rFonts w:ascii="Times New Roman"/>
          <w:b w:val="false"/>
          <w:i w:val="false"/>
          <w:color w:val="000000"/>
          <w:sz w:val="28"/>
        </w:rPr>
        <w:t>29. Наименование местоположения объекта, для которого определяется порядковый номер, может быть добавлено к адресу объекта.</w:t>
      </w:r>
      <w:r>
        <w:br/>
      </w:r>
      <w:r>
        <w:rPr>
          <w:rFonts w:ascii="Times New Roman"/>
          <w:b w:val="false"/>
          <w:i w:val="false"/>
          <w:color w:val="000000"/>
          <w:sz w:val="28"/>
        </w:rPr>
        <w:t>
      </w:t>
      </w:r>
      <w:r>
        <w:rPr>
          <w:rFonts w:ascii="Times New Roman"/>
          <w:b w:val="false"/>
          <w:i w:val="false"/>
          <w:color w:val="000000"/>
          <w:sz w:val="28"/>
        </w:rPr>
        <w:t>30. Наименование микрорайона, производственной зоны, природоохранного комплекса (ансамбля исторических и архитектурных памятников), местоположение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w:t>
      </w:r>
      <w:r>
        <w:rPr>
          <w:rFonts w:ascii="Times New Roman"/>
          <w:b w:val="false"/>
          <w:i w:val="false"/>
          <w:color w:val="000000"/>
          <w:sz w:val="28"/>
        </w:rPr>
        <w:t>31.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населенных пунктов Атырауской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w:t>
      </w:r>
      <w:r>
        <w:rPr>
          <w:rFonts w:ascii="Times New Roman"/>
          <w:b w:val="false"/>
          <w:i w:val="false"/>
          <w:color w:val="000000"/>
          <w:sz w:val="28"/>
        </w:rPr>
        <w:t>32. Официальный перечень наименований улиц населенных пунктов Атырауской области и официальная адресная схема проспектов, улиц, переулков, площадей и прочих структурных элементов населенных пунктов Атырауской области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(далее - ГИС) на базе государственного градостроительного кадастра Атырауской области на основе ГИС с использованием материалов, в том числе архивных, о присвоении наименований, переименований градостроительных объектов и элементов на территории населенных пунктов Атырауской области.</w:t>
      </w:r>
      <w:r>
        <w:br/>
      </w:r>
      <w:r>
        <w:rPr>
          <w:rFonts w:ascii="Times New Roman"/>
          <w:b w:val="false"/>
          <w:i w:val="false"/>
          <w:color w:val="000000"/>
          <w:sz w:val="28"/>
        </w:rPr>
        <w:t>
      </w:t>
      </w:r>
      <w:r>
        <w:rPr>
          <w:rFonts w:ascii="Times New Roman"/>
          <w:b w:val="false"/>
          <w:i w:val="false"/>
          <w:color w:val="000000"/>
          <w:sz w:val="28"/>
        </w:rPr>
        <w:t>33. Предварительный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ГИС.</w:t>
      </w:r>
      <w:r>
        <w:br/>
      </w:r>
      <w:r>
        <w:rPr>
          <w:rFonts w:ascii="Times New Roman"/>
          <w:b w:val="false"/>
          <w:i w:val="false"/>
          <w:color w:val="000000"/>
          <w:sz w:val="28"/>
        </w:rPr>
        <w:t>
      Предварительный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w:t>
      </w:r>
      <w:r>
        <w:br/>
      </w:r>
      <w:r>
        <w:rPr>
          <w:rFonts w:ascii="Times New Roman"/>
          <w:b w:val="false"/>
          <w:i w:val="false"/>
          <w:color w:val="000000"/>
          <w:sz w:val="28"/>
        </w:rPr>
        <w:t>
      </w:t>
      </w:r>
      <w:r>
        <w:rPr>
          <w:rFonts w:ascii="Times New Roman"/>
          <w:b w:val="false"/>
          <w:i w:val="false"/>
          <w:color w:val="000000"/>
          <w:sz w:val="28"/>
        </w:rPr>
        <w:t>34.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с четными номерами по правой.</w:t>
      </w:r>
      <w:r>
        <w:br/>
      </w:r>
      <w:r>
        <w:rPr>
          <w:rFonts w:ascii="Times New Roman"/>
          <w:b w:val="false"/>
          <w:i w:val="false"/>
          <w:color w:val="000000"/>
          <w:sz w:val="28"/>
        </w:rPr>
        <w:t>
      </w:t>
      </w:r>
      <w:r>
        <w:rPr>
          <w:rFonts w:ascii="Times New Roman"/>
          <w:b w:val="false"/>
          <w:i w:val="false"/>
          <w:color w:val="000000"/>
          <w:sz w:val="28"/>
        </w:rPr>
        <w:t>35.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w:t>
      </w:r>
      <w:r>
        <w:br/>
      </w:r>
      <w:r>
        <w:rPr>
          <w:rFonts w:ascii="Times New Roman"/>
          <w:b w:val="false"/>
          <w:i w:val="false"/>
          <w:color w:val="000000"/>
          <w:sz w:val="28"/>
        </w:rPr>
        <w:t>
      </w:t>
      </w:r>
      <w:r>
        <w:rPr>
          <w:rFonts w:ascii="Times New Roman"/>
          <w:b w:val="false"/>
          <w:i w:val="false"/>
          <w:color w:val="000000"/>
          <w:sz w:val="28"/>
        </w:rPr>
        <w:t>36.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w:t>
      </w:r>
      <w:r>
        <w:br/>
      </w:r>
      <w:r>
        <w:rPr>
          <w:rFonts w:ascii="Times New Roman"/>
          <w:b w:val="false"/>
          <w:i w:val="false"/>
          <w:color w:val="000000"/>
          <w:sz w:val="28"/>
        </w:rPr>
        <w:t>
      </w:t>
      </w:r>
      <w:r>
        <w:rPr>
          <w:rFonts w:ascii="Times New Roman"/>
          <w:b w:val="false"/>
          <w:i w:val="false"/>
          <w:color w:val="000000"/>
          <w:sz w:val="28"/>
        </w:rPr>
        <w:t>37.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w:t>
      </w:r>
      <w:r>
        <w:br/>
      </w:r>
      <w:r>
        <w:rPr>
          <w:rFonts w:ascii="Times New Roman"/>
          <w:b w:val="false"/>
          <w:i w:val="false"/>
          <w:color w:val="000000"/>
          <w:sz w:val="28"/>
        </w:rPr>
        <w:t>
      </w:t>
      </w:r>
      <w:r>
        <w:rPr>
          <w:rFonts w:ascii="Times New Roman"/>
          <w:b w:val="false"/>
          <w:i w:val="false"/>
          <w:color w:val="000000"/>
          <w:sz w:val="28"/>
        </w:rPr>
        <w:t>38.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w:t>
      </w:r>
      <w:r>
        <w:rPr>
          <w:rFonts w:ascii="Times New Roman"/>
          <w:b w:val="false"/>
          <w:i w:val="false"/>
          <w:color w:val="000000"/>
          <w:sz w:val="28"/>
        </w:rPr>
        <w:t>39. В случае естественного формирования новой застройки территории, при котором невозможно выполнение пунктов 34, 35 настоящих Правил, допускаются присвоение порядковых номеров и нумерация зданий (домов) на данных территориях в обратном порядке, с севера на юг либо с востока на запад, с нечетными номерами по правой стороне улицы и четными номерами по левой.</w:t>
      </w:r>
      <w:r>
        <w:br/>
      </w:r>
      <w:r>
        <w:rPr>
          <w:rFonts w:ascii="Times New Roman"/>
          <w:b w:val="false"/>
          <w:i w:val="false"/>
          <w:color w:val="000000"/>
          <w:sz w:val="28"/>
        </w:rPr>
        <w:t>
      </w:t>
      </w:r>
      <w:r>
        <w:rPr>
          <w:rFonts w:ascii="Times New Roman"/>
          <w:b w:val="false"/>
          <w:i w:val="false"/>
          <w:color w:val="000000"/>
          <w:sz w:val="28"/>
        </w:rPr>
        <w:t>40.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w:t>
      </w:r>
      <w:r>
        <w:rPr>
          <w:rFonts w:ascii="Times New Roman"/>
          <w:b w:val="false"/>
          <w:i w:val="false"/>
          <w:color w:val="000000"/>
          <w:sz w:val="28"/>
        </w:rPr>
        <w:t>41.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w:t>
      </w:r>
      <w:r>
        <w:rPr>
          <w:rFonts w:ascii="Times New Roman"/>
          <w:b w:val="false"/>
          <w:i w:val="false"/>
          <w:color w:val="000000"/>
          <w:sz w:val="28"/>
        </w:rPr>
        <w:t>42.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w:t>
      </w:r>
      <w:r>
        <w:rPr>
          <w:rFonts w:ascii="Times New Roman"/>
          <w:b w:val="false"/>
          <w:i w:val="false"/>
          <w:color w:val="000000"/>
          <w:sz w:val="28"/>
        </w:rPr>
        <w:t>43.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w:t>
      </w:r>
      <w:r>
        <w:rPr>
          <w:rFonts w:ascii="Times New Roman"/>
          <w:b w:val="false"/>
          <w:i w:val="false"/>
          <w:color w:val="000000"/>
          <w:sz w:val="28"/>
        </w:rPr>
        <w:t>44. Нумерацию зданий, расположенных между двумя уже пронумерованными зданиями, строениями с последовательными номерами,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45. Пристроенным и встроенно-пристроенным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r>
        <w:br/>
      </w:r>
      <w:r>
        <w:rPr>
          <w:rFonts w:ascii="Times New Roman"/>
          <w:b w:val="false"/>
          <w:i w:val="false"/>
          <w:color w:val="000000"/>
          <w:sz w:val="28"/>
        </w:rPr>
        <w:t>
      </w:t>
      </w:r>
      <w:r>
        <w:rPr>
          <w:rFonts w:ascii="Times New Roman"/>
          <w:b w:val="false"/>
          <w:i w:val="false"/>
          <w:color w:val="000000"/>
          <w:sz w:val="28"/>
        </w:rPr>
        <w:t>46. Сооружениям, за исключением заборов, мостовых, выгребных ям, колодцев, погребов, дворовых отмостков,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w:t>
      </w:r>
      <w:r>
        <w:rPr>
          <w:rFonts w:ascii="Times New Roman"/>
          <w:b w:val="false"/>
          <w:i w:val="false"/>
          <w:color w:val="000000"/>
          <w:sz w:val="28"/>
        </w:rPr>
        <w:t>47.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w:t>
      </w:r>
      <w:r>
        <w:rPr>
          <w:rFonts w:ascii="Times New Roman"/>
          <w:b w:val="false"/>
          <w:i w:val="false"/>
          <w:color w:val="000000"/>
          <w:sz w:val="28"/>
        </w:rPr>
        <w:t>48.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w:t>
      </w:r>
      <w:r>
        <w:br/>
      </w:r>
      <w:r>
        <w:rPr>
          <w:rFonts w:ascii="Times New Roman"/>
          <w:b w:val="false"/>
          <w:i w:val="false"/>
          <w:color w:val="000000"/>
          <w:sz w:val="28"/>
        </w:rPr>
        <w:t>
      </w:t>
      </w:r>
      <w:r>
        <w:rPr>
          <w:rFonts w:ascii="Times New Roman"/>
          <w:b w:val="false"/>
          <w:i w:val="false"/>
          <w:color w:val="000000"/>
          <w:sz w:val="28"/>
        </w:rPr>
        <w:t>49.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50.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ПДП ГИС.</w:t>
      </w:r>
      <w:r>
        <w:br/>
      </w:r>
      <w:r>
        <w:rPr>
          <w:rFonts w:ascii="Times New Roman"/>
          <w:b w:val="false"/>
          <w:i w:val="false"/>
          <w:color w:val="000000"/>
          <w:sz w:val="28"/>
        </w:rPr>
        <w:t>
      </w:t>
      </w:r>
      <w:r>
        <w:rPr>
          <w:rFonts w:ascii="Times New Roman"/>
          <w:b w:val="false"/>
          <w:i w:val="false"/>
          <w:color w:val="000000"/>
          <w:sz w:val="28"/>
        </w:rPr>
        <w:t>51.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Стандарт структуры адреса</w:t>
      </w:r>
    </w:p>
    <w:p>
      <w:pPr>
        <w:spacing w:after="0"/>
        <w:ind w:left="0"/>
        <w:jc w:val="left"/>
      </w:pPr>
      <w:r>
        <w:rPr>
          <w:rFonts w:ascii="Times New Roman"/>
          <w:b w:val="false"/>
          <w:i w:val="false"/>
          <w:color w:val="000000"/>
          <w:sz w:val="28"/>
        </w:rPr>
        <w:t>      </w:t>
      </w:r>
      <w:r>
        <w:rPr>
          <w:rFonts w:ascii="Times New Roman"/>
          <w:b w:val="false"/>
          <w:i w:val="false"/>
          <w:color w:val="000000"/>
          <w:sz w:val="28"/>
        </w:rPr>
        <w:t>52.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при написании адреса объекта допускаются сокращения категории градостроительного элемента:</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 площади, улицы и прочее) должно быть полностью воспроизведено.</w:t>
      </w:r>
      <w:r>
        <w:br/>
      </w:r>
      <w:r>
        <w:rPr>
          <w:rFonts w:ascii="Times New Roman"/>
          <w:b w:val="false"/>
          <w:i w:val="false"/>
          <w:color w:val="000000"/>
          <w:sz w:val="28"/>
        </w:rPr>
        <w:t>
      </w:t>
      </w:r>
      <w:r>
        <w:rPr>
          <w:rFonts w:ascii="Times New Roman"/>
          <w:b w:val="false"/>
          <w:i w:val="false"/>
          <w:color w:val="000000"/>
          <w:sz w:val="28"/>
        </w:rPr>
        <w:t>53. Присвоение одному объекту нескольких адресов относительно нескольких частей населенного пункта не допускается.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Требования к установке указателей порядковых номеров зданий и сооружений, указателей наименований улиц и микрорайонов, угловых указателей наименований улиц</w:t>
      </w:r>
      <w:r>
        <w:br/>
      </w:r>
      <w:r>
        <w:rPr>
          <w:rFonts w:ascii="Times New Roman"/>
          <w:b/>
          <w:i w:val="false"/>
          <w:color w:val="000000"/>
        </w:rPr>
        <w:t>§ 1. Общие требования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54. Указатели порядковых номеров зданий и сооружений, наименований улиц и наименований микрорайонов устанавливаются на фасадах домов в следующем порядке:</w:t>
      </w:r>
      <w:r>
        <w:br/>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который на основании данных ГИС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w:t>
      </w:r>
      <w:r>
        <w:br/>
      </w:r>
      <w:r>
        <w:rPr>
          <w:rFonts w:ascii="Times New Roman"/>
          <w:b w:val="false"/>
          <w:i w:val="false"/>
          <w:color w:val="000000"/>
          <w:sz w:val="28"/>
        </w:rPr>
        <w:t>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производит изготовление и установку указателя порядкового номера здания (сооружения), указателей наименований улицы, микрорайонов в соответствии с требованиями настоящих Правил;</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на основании данных ГИС.</w:t>
      </w:r>
      <w:r>
        <w:br/>
      </w:r>
      <w:r>
        <w:rPr>
          <w:rFonts w:ascii="Times New Roman"/>
          <w:b w:val="false"/>
          <w:i w:val="false"/>
          <w:color w:val="000000"/>
          <w:sz w:val="28"/>
        </w:rPr>
        <w:t>
      </w:t>
      </w:r>
      <w:r>
        <w:rPr>
          <w:rFonts w:ascii="Times New Roman"/>
          <w:b w:val="false"/>
          <w:i w:val="false"/>
          <w:color w:val="000000"/>
          <w:sz w:val="28"/>
        </w:rPr>
        <w:t>55. Установка указателей порядковых номеров зданий, сооружений, наименований улиц и наименований микрорайонов может производиться как за счет средств государственного бюджета, так и за счет средств инвесторов.</w:t>
      </w:r>
      <w:r>
        <w:br/>
      </w:r>
      <w:r>
        <w:rPr>
          <w:rFonts w:ascii="Times New Roman"/>
          <w:b w:val="false"/>
          <w:i w:val="false"/>
          <w:color w:val="000000"/>
          <w:sz w:val="28"/>
        </w:rPr>
        <w:t>
      </w:t>
      </w:r>
      <w:r>
        <w:rPr>
          <w:rFonts w:ascii="Times New Roman"/>
          <w:b w:val="false"/>
          <w:i w:val="false"/>
          <w:color w:val="000000"/>
          <w:sz w:val="28"/>
        </w:rPr>
        <w:t>56. Ответственность за установку и правильное размещение указателей порядковых номеров зданий, сооружений, указателей наименований улиц, указателей наименований микрорайонов на фасадах строящихся (возводимых) зданий и сооружений несут заказчики.</w:t>
      </w:r>
      <w:r>
        <w:br/>
      </w:r>
      <w:r>
        <w:rPr>
          <w:rFonts w:ascii="Times New Roman"/>
          <w:b w:val="false"/>
          <w:i w:val="false"/>
          <w:color w:val="000000"/>
          <w:sz w:val="28"/>
        </w:rPr>
        <w:t>
      </w:t>
      </w:r>
      <w:r>
        <w:rPr>
          <w:rFonts w:ascii="Times New Roman"/>
          <w:b w:val="false"/>
          <w:i w:val="false"/>
          <w:color w:val="000000"/>
          <w:sz w:val="28"/>
        </w:rPr>
        <w:t>57.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здания (сооружения), подлежащего сносу, по его инициативе.</w:t>
      </w:r>
      <w:r>
        <w:br/>
      </w:r>
      <w:r>
        <w:rPr>
          <w:rFonts w:ascii="Times New Roman"/>
          <w:b w:val="false"/>
          <w:i w:val="false"/>
          <w:color w:val="000000"/>
          <w:sz w:val="28"/>
        </w:rPr>
        <w:t>
      </w:t>
      </w:r>
      <w:r>
        <w:rPr>
          <w:rFonts w:ascii="Times New Roman"/>
          <w:b w:val="false"/>
          <w:i w:val="false"/>
          <w:color w:val="000000"/>
          <w:sz w:val="28"/>
        </w:rPr>
        <w:t>58. На фасадах зданий, сооружений, возведенных на месте нескольких снесенных, указатели устанавливают по согласованию с органом архитектуры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59.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w:t>
      </w:r>
      <w:r>
        <w:rPr>
          <w:rFonts w:ascii="Times New Roman"/>
          <w:b w:val="false"/>
          <w:i w:val="false"/>
          <w:color w:val="000000"/>
          <w:sz w:val="28"/>
        </w:rPr>
        <w:t>60. Указатели должны быть различаемы независимо от времени суток.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Указатели наименований улиц</w:t>
      </w:r>
    </w:p>
    <w:p>
      <w:pPr>
        <w:spacing w:after="0"/>
        <w:ind w:left="0"/>
        <w:jc w:val="left"/>
      </w:pPr>
      <w:r>
        <w:rPr>
          <w:rFonts w:ascii="Times New Roman"/>
          <w:b w:val="false"/>
          <w:i w:val="false"/>
          <w:color w:val="000000"/>
          <w:sz w:val="28"/>
        </w:rPr>
        <w:t>      </w:t>
      </w:r>
      <w:r>
        <w:rPr>
          <w:rFonts w:ascii="Times New Roman"/>
          <w:b w:val="false"/>
          <w:i w:val="false"/>
          <w:color w:val="000000"/>
          <w:sz w:val="28"/>
        </w:rPr>
        <w:t>61. Указатели наименований улиц размещаются на зданиях и сооружениях, расположенных на пересечении улиц (перекрестках).</w:t>
      </w:r>
      <w:r>
        <w:br/>
      </w:r>
      <w:r>
        <w:rPr>
          <w:rFonts w:ascii="Times New Roman"/>
          <w:b w:val="false"/>
          <w:i w:val="false"/>
          <w:color w:val="000000"/>
          <w:sz w:val="28"/>
        </w:rPr>
        <w:t>
      </w:t>
      </w:r>
      <w:r>
        <w:rPr>
          <w:rFonts w:ascii="Times New Roman"/>
          <w:b w:val="false"/>
          <w:i w:val="false"/>
          <w:color w:val="000000"/>
          <w:sz w:val="28"/>
        </w:rPr>
        <w:t>62.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улиц не должно превышать указанную величину.</w:t>
      </w:r>
      <w:r>
        <w:br/>
      </w:r>
      <w:r>
        <w:rPr>
          <w:rFonts w:ascii="Times New Roman"/>
          <w:b w:val="false"/>
          <w:i w:val="false"/>
          <w:color w:val="000000"/>
          <w:sz w:val="28"/>
        </w:rPr>
        <w:t>
      </w:t>
      </w:r>
      <w:r>
        <w:rPr>
          <w:rFonts w:ascii="Times New Roman"/>
          <w:b w:val="false"/>
          <w:i w:val="false"/>
          <w:color w:val="000000"/>
          <w:sz w:val="28"/>
        </w:rPr>
        <w:t>63. Указатели наименований улиц категории 1 устанавливаются на фасадах всех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улицы категории 1.</w:t>
      </w:r>
      <w:r>
        <w:br/>
      </w:r>
      <w:r>
        <w:rPr>
          <w:rFonts w:ascii="Times New Roman"/>
          <w:b w:val="false"/>
          <w:i w:val="false"/>
          <w:color w:val="000000"/>
          <w:sz w:val="28"/>
        </w:rPr>
        <w:t>
      </w:t>
      </w:r>
      <w:r>
        <w:rPr>
          <w:rFonts w:ascii="Times New Roman"/>
          <w:b w:val="false"/>
          <w:i w:val="false"/>
          <w:color w:val="000000"/>
          <w:sz w:val="28"/>
        </w:rPr>
        <w:t>64. Указатели наименований улиц категории 2 устанавливаются на фасадах всех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наименования улицы категории 2.</w:t>
      </w:r>
      <w:r>
        <w:br/>
      </w:r>
      <w:r>
        <w:rPr>
          <w:rFonts w:ascii="Times New Roman"/>
          <w:b w:val="false"/>
          <w:i w:val="false"/>
          <w:color w:val="000000"/>
          <w:sz w:val="28"/>
        </w:rPr>
        <w:t>
      </w:t>
      </w:r>
      <w:r>
        <w:rPr>
          <w:rFonts w:ascii="Times New Roman"/>
          <w:b w:val="false"/>
          <w:i w:val="false"/>
          <w:color w:val="000000"/>
          <w:sz w:val="28"/>
        </w:rPr>
        <w:t>65. Указатели наименований улиц категории 3 устанавливаются на фасадах всех зданий и сооружений, относящихся к объектам индивидуальной жилой застройки, соответствующие типовому эскизу указателя наименования улицы категории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Указатели наименований микрорайона (микрорайонов)</w:t>
      </w:r>
    </w:p>
    <w:p>
      <w:pPr>
        <w:spacing w:after="0"/>
        <w:ind w:left="0"/>
        <w:jc w:val="left"/>
      </w:pPr>
      <w:r>
        <w:rPr>
          <w:rFonts w:ascii="Times New Roman"/>
          <w:b w:val="false"/>
          <w:i w:val="false"/>
          <w:color w:val="000000"/>
          <w:sz w:val="28"/>
        </w:rPr>
        <w:t>      </w:t>
      </w:r>
      <w:r>
        <w:rPr>
          <w:rFonts w:ascii="Times New Roman"/>
          <w:b w:val="false"/>
          <w:i w:val="false"/>
          <w:color w:val="000000"/>
          <w:sz w:val="28"/>
        </w:rPr>
        <w:t>66.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перекрестках, образованных ограничивающими микрорайон улицами и въездами в микрорайон.</w:t>
      </w:r>
      <w:r>
        <w:br/>
      </w:r>
      <w:r>
        <w:rPr>
          <w:rFonts w:ascii="Times New Roman"/>
          <w:b w:val="false"/>
          <w:i w:val="false"/>
          <w:color w:val="000000"/>
          <w:sz w:val="28"/>
        </w:rPr>
        <w:t>
      </w:t>
      </w:r>
      <w:r>
        <w:rPr>
          <w:rFonts w:ascii="Times New Roman"/>
          <w:b w:val="false"/>
          <w:i w:val="false"/>
          <w:color w:val="000000"/>
          <w:sz w:val="28"/>
        </w:rPr>
        <w:t>67. Исключение составляют случаи, когда расстояние между двумя перекрестками составляют более пятисот метров – расстояние между двумя последовательными указателей наименований микрорайонов не должно превышать указанную величину.</w:t>
      </w:r>
      <w:r>
        <w:br/>
      </w:r>
      <w:r>
        <w:rPr>
          <w:rFonts w:ascii="Times New Roman"/>
          <w:b w:val="false"/>
          <w:i w:val="false"/>
          <w:color w:val="000000"/>
          <w:sz w:val="28"/>
        </w:rPr>
        <w:t>
      </w:t>
      </w:r>
      <w:r>
        <w:rPr>
          <w:rFonts w:ascii="Times New Roman"/>
          <w:b w:val="false"/>
          <w:i w:val="false"/>
          <w:color w:val="000000"/>
          <w:sz w:val="28"/>
        </w:rPr>
        <w:t>68.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w:t>
      </w:r>
      <w:r>
        <w:rPr>
          <w:rFonts w:ascii="Times New Roman"/>
          <w:b w:val="false"/>
          <w:i w:val="false"/>
          <w:color w:val="000000"/>
          <w:sz w:val="28"/>
        </w:rPr>
        <w:t>69. Указатели наименований микрорайонов категории 1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микрорайона категории 1.</w:t>
      </w:r>
      <w:r>
        <w:br/>
      </w:r>
      <w:r>
        <w:rPr>
          <w:rFonts w:ascii="Times New Roman"/>
          <w:b w:val="false"/>
          <w:i w:val="false"/>
          <w:color w:val="000000"/>
          <w:sz w:val="28"/>
        </w:rPr>
        <w:t>
      </w:t>
      </w:r>
      <w:r>
        <w:rPr>
          <w:rFonts w:ascii="Times New Roman"/>
          <w:b w:val="false"/>
          <w:i w:val="false"/>
          <w:color w:val="000000"/>
          <w:sz w:val="28"/>
        </w:rPr>
        <w:t>70. Указатели наименований микрорайонов категории 2 устанавливаются на фасадах зданий и сооружений, выходящих на ограничивающие микрорайон магистральные улицы районного значения и улицы, дороги местного значения, соответствующие типовому эскизу указатель наименования улицы категории 2.</w:t>
      </w:r>
      <w:r>
        <w:br/>
      </w:r>
      <w:r>
        <w:rPr>
          <w:rFonts w:ascii="Times New Roman"/>
          <w:b w:val="false"/>
          <w:i w:val="false"/>
          <w:color w:val="000000"/>
          <w:sz w:val="28"/>
        </w:rPr>
        <w:t>
      </w:t>
      </w:r>
      <w:r>
        <w:rPr>
          <w:rFonts w:ascii="Times New Roman"/>
          <w:b w:val="false"/>
          <w:i w:val="false"/>
          <w:color w:val="000000"/>
          <w:sz w:val="28"/>
        </w:rPr>
        <w:t>71. В случае установки на фасаде здания или сооружения указателя наименования микрорайона указатель наименования улицы не устанавливается.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 Указатели порядкового номера объектов</w:t>
      </w:r>
    </w:p>
    <w:p>
      <w:pPr>
        <w:spacing w:after="0"/>
        <w:ind w:left="0"/>
        <w:jc w:val="left"/>
      </w:pPr>
      <w:r>
        <w:rPr>
          <w:rFonts w:ascii="Times New Roman"/>
          <w:b w:val="false"/>
          <w:i w:val="false"/>
          <w:color w:val="000000"/>
          <w:sz w:val="28"/>
        </w:rPr>
        <w:t>      </w:t>
      </w:r>
      <w:r>
        <w:rPr>
          <w:rFonts w:ascii="Times New Roman"/>
          <w:b w:val="false"/>
          <w:i w:val="false"/>
          <w:color w:val="000000"/>
          <w:sz w:val="28"/>
        </w:rPr>
        <w:t>72.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r>
        <w:br/>
      </w:r>
      <w:r>
        <w:rPr>
          <w:rFonts w:ascii="Times New Roman"/>
          <w:b w:val="false"/>
          <w:i w:val="false"/>
          <w:color w:val="000000"/>
          <w:sz w:val="28"/>
        </w:rPr>
        <w:t>
      </w:t>
      </w:r>
      <w:r>
        <w:rPr>
          <w:rFonts w:ascii="Times New Roman"/>
          <w:b w:val="false"/>
          <w:i w:val="false"/>
          <w:color w:val="000000"/>
          <w:sz w:val="28"/>
        </w:rPr>
        <w:t>73.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w:t>
      </w:r>
      <w:r>
        <w:rPr>
          <w:rFonts w:ascii="Times New Roman"/>
          <w:b w:val="false"/>
          <w:i w:val="false"/>
          <w:color w:val="000000"/>
          <w:sz w:val="28"/>
        </w:rPr>
        <w:t>74. Указатели порядкового номера здания или сооружения категории 1 устанавливаются на фасадах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порядкового номера здания или сооружения категории 1.</w:t>
      </w:r>
      <w:r>
        <w:br/>
      </w:r>
      <w:r>
        <w:rPr>
          <w:rFonts w:ascii="Times New Roman"/>
          <w:b w:val="false"/>
          <w:i w:val="false"/>
          <w:color w:val="000000"/>
          <w:sz w:val="28"/>
        </w:rPr>
        <w:t>
      </w:t>
      </w:r>
      <w:r>
        <w:rPr>
          <w:rFonts w:ascii="Times New Roman"/>
          <w:b w:val="false"/>
          <w:i w:val="false"/>
          <w:color w:val="000000"/>
          <w:sz w:val="28"/>
        </w:rPr>
        <w:t>75. Указатели порядкового номера здания или сооружения категории 2 устанавливаются на фасадах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порядкового номера здания категории 2.</w:t>
      </w:r>
      <w:r>
        <w:br/>
      </w:r>
      <w:r>
        <w:rPr>
          <w:rFonts w:ascii="Times New Roman"/>
          <w:b w:val="false"/>
          <w:i w:val="false"/>
          <w:color w:val="000000"/>
          <w:sz w:val="28"/>
        </w:rPr>
        <w:t>
      </w:t>
      </w:r>
      <w:r>
        <w:rPr>
          <w:rFonts w:ascii="Times New Roman"/>
          <w:b w:val="false"/>
          <w:i w:val="false"/>
          <w:color w:val="000000"/>
          <w:sz w:val="28"/>
        </w:rPr>
        <w:t>76. Указатели порядкового номера здания или сооружения категории 3 устанавливаются на фасадах зданий и сооружений, относящихся к объектам индивидуальной жилой застройки, соответствующие типовому эскизу указателя указатели порядкового номера здания категории 3.</w:t>
      </w:r>
      <w:r>
        <w:br/>
      </w:r>
      <w:r>
        <w:rPr>
          <w:rFonts w:ascii="Times New Roman"/>
          <w:b w:val="false"/>
          <w:i w:val="false"/>
          <w:color w:val="000000"/>
          <w:sz w:val="28"/>
        </w:rPr>
        <w:t>
      Внутри микрорайонов и кварталов указатели порядкового номера здания или сооружения категории 3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сооружения категории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 Угловые указатели наименований улиц</w:t>
      </w:r>
    </w:p>
    <w:p>
      <w:pPr>
        <w:spacing w:after="0"/>
        <w:ind w:left="0"/>
        <w:jc w:val="left"/>
      </w:pPr>
      <w:r>
        <w:rPr>
          <w:rFonts w:ascii="Times New Roman"/>
          <w:b w:val="false"/>
          <w:i w:val="false"/>
          <w:color w:val="000000"/>
          <w:sz w:val="28"/>
        </w:rPr>
        <w:t>      </w:t>
      </w:r>
      <w:r>
        <w:rPr>
          <w:rFonts w:ascii="Times New Roman"/>
          <w:b w:val="false"/>
          <w:i w:val="false"/>
          <w:color w:val="000000"/>
          <w:sz w:val="28"/>
        </w:rPr>
        <w:t>77.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Изготовление и установка указателей наименований и порядковых номеров за счет инвесторов</w:t>
      </w:r>
      <w:r>
        <w:br/>
      </w:r>
      <w:r>
        <w:rPr>
          <w:rFonts w:ascii="Times New Roman"/>
          <w:b/>
          <w:i w:val="false"/>
          <w:color w:val="000000"/>
        </w:rPr>
        <w:t>§ 1. Общие требования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78. Инвесторы могут произвести изготовление и установку указателей наименований частей населенного пункта, порядковых номеров объектов за собственный счет с размещением на изготавливаемых указателях имиджевой рекламы организации и (или) продукции, при этом размер размещаемой имиджевой рекламы не может превышать пятидесяти процентов от всего размера указателя. Имиджевой рекламой является изображение наименования и (или) логотипа, товарного знака какой-либо организации и (или) продукции без указания реквизитов, контактных телефонов или иной информации об организации или продукции.</w:t>
      </w:r>
      <w:r>
        <w:br/>
      </w:r>
      <w:r>
        <w:rPr>
          <w:rFonts w:ascii="Times New Roman"/>
          <w:b w:val="false"/>
          <w:i w:val="false"/>
          <w:color w:val="000000"/>
          <w:sz w:val="28"/>
        </w:rPr>
        <w:t>
      </w:t>
      </w:r>
      <w:r>
        <w:rPr>
          <w:rFonts w:ascii="Times New Roman"/>
          <w:b w:val="false"/>
          <w:i w:val="false"/>
          <w:color w:val="000000"/>
          <w:sz w:val="28"/>
        </w:rPr>
        <w:t>79. Типовые эскизы согласуются органом архитектуры.</w:t>
      </w:r>
      <w:r>
        <w:br/>
      </w:r>
      <w:r>
        <w:rPr>
          <w:rFonts w:ascii="Times New Roman"/>
          <w:b w:val="false"/>
          <w:i w:val="false"/>
          <w:color w:val="000000"/>
          <w:sz w:val="28"/>
        </w:rPr>
        <w:t>
      80. Изготовление и установка указателей наименования частей населенного пункта, порядковых номеров объектов инвесторами могут производиться по разрешению органа архитектуры, выдаваемого на конкурсной основе.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Порядок проведения конкурса на получение права изготовления и установки указателей наименований частей населенного пункта и порядковых номеров</w:t>
      </w:r>
    </w:p>
    <w:p>
      <w:pPr>
        <w:spacing w:after="0"/>
        <w:ind w:left="0"/>
        <w:jc w:val="left"/>
      </w:pPr>
      <w:r>
        <w:rPr>
          <w:rFonts w:ascii="Times New Roman"/>
          <w:b w:val="false"/>
          <w:i w:val="false"/>
          <w:color w:val="000000"/>
          <w:sz w:val="28"/>
        </w:rPr>
        <w:t>      </w:t>
      </w:r>
      <w:r>
        <w:rPr>
          <w:rFonts w:ascii="Times New Roman"/>
          <w:b w:val="false"/>
          <w:i w:val="false"/>
          <w:color w:val="000000"/>
          <w:sz w:val="28"/>
        </w:rPr>
        <w:t>81. Для проведения конкурса на получение права изготовления и установки указателей наименований частей населенного пункта и порядковых номеров объектов органом архитектуры создается комиссия с привлечением сотрудников органа по развитию языков.</w:t>
      </w:r>
      <w:r>
        <w:br/>
      </w:r>
      <w:r>
        <w:rPr>
          <w:rFonts w:ascii="Times New Roman"/>
          <w:b w:val="false"/>
          <w:i w:val="false"/>
          <w:color w:val="000000"/>
          <w:sz w:val="28"/>
        </w:rPr>
        <w:t>
      </w:t>
      </w:r>
      <w:r>
        <w:rPr>
          <w:rFonts w:ascii="Times New Roman"/>
          <w:b w:val="false"/>
          <w:i w:val="false"/>
          <w:color w:val="000000"/>
          <w:sz w:val="28"/>
        </w:rPr>
        <w:t>82. Комиссия имеет следующие полномочия:</w:t>
      </w:r>
      <w:r>
        <w:br/>
      </w:r>
      <w:r>
        <w:rPr>
          <w:rFonts w:ascii="Times New Roman"/>
          <w:b w:val="false"/>
          <w:i w:val="false"/>
          <w:color w:val="000000"/>
          <w:sz w:val="28"/>
        </w:rPr>
        <w:t>
      1) утверждает текст информационного сообщения о проведении конкурса;</w:t>
      </w:r>
      <w:r>
        <w:br/>
      </w:r>
      <w:r>
        <w:rPr>
          <w:rFonts w:ascii="Times New Roman"/>
          <w:b w:val="false"/>
          <w:i w:val="false"/>
          <w:color w:val="000000"/>
          <w:sz w:val="28"/>
        </w:rPr>
        <w:t>
      2) принимает заявки на участие в конкурсе от физических и юридических лиц;</w:t>
      </w:r>
      <w:r>
        <w:br/>
      </w:r>
      <w:r>
        <w:rPr>
          <w:rFonts w:ascii="Times New Roman"/>
          <w:b w:val="false"/>
          <w:i w:val="false"/>
          <w:color w:val="000000"/>
          <w:sz w:val="28"/>
        </w:rPr>
        <w:t>
      3) определяет победителя конкурса на получение права изготовления и установки указателей наименований частей населенного пункта и порядковых номеров.</w:t>
      </w:r>
      <w:r>
        <w:br/>
      </w:r>
      <w:r>
        <w:rPr>
          <w:rFonts w:ascii="Times New Roman"/>
          <w:b w:val="false"/>
          <w:i w:val="false"/>
          <w:color w:val="000000"/>
          <w:sz w:val="28"/>
        </w:rPr>
        <w:t>
      </w:t>
      </w:r>
      <w:r>
        <w:rPr>
          <w:rFonts w:ascii="Times New Roman"/>
          <w:b w:val="false"/>
          <w:i w:val="false"/>
          <w:color w:val="000000"/>
          <w:sz w:val="28"/>
        </w:rPr>
        <w:t>83. Информационное сообщение о проведении конкурса, публикуемое не позднее, чем за десять дней до проведения конкурса, должно содержать следующую информацию:</w:t>
      </w:r>
      <w:r>
        <w:br/>
      </w:r>
      <w:r>
        <w:rPr>
          <w:rFonts w:ascii="Times New Roman"/>
          <w:b w:val="false"/>
          <w:i w:val="false"/>
          <w:color w:val="000000"/>
          <w:sz w:val="28"/>
        </w:rPr>
        <w:t>
      1) наименование и точное месторасположение градостроительного элемента, на объекты которого необходимо произвести и установить указатели;</w:t>
      </w:r>
      <w:r>
        <w:br/>
      </w:r>
      <w:r>
        <w:rPr>
          <w:rFonts w:ascii="Times New Roman"/>
          <w:b w:val="false"/>
          <w:i w:val="false"/>
          <w:color w:val="000000"/>
          <w:sz w:val="28"/>
        </w:rPr>
        <w:t>
      2) количество указателей наименования части населенного пункта и указателей порядковых номеров объектов, которые необходимо установить;</w:t>
      </w:r>
      <w:r>
        <w:br/>
      </w:r>
      <w:r>
        <w:rPr>
          <w:rFonts w:ascii="Times New Roman"/>
          <w:b w:val="false"/>
          <w:i w:val="false"/>
          <w:color w:val="000000"/>
          <w:sz w:val="28"/>
        </w:rPr>
        <w:t>
      3) место и окончательное время приема заявок (не позднее чем за час до вскрытия конвертов) участников;</w:t>
      </w:r>
      <w:r>
        <w:br/>
      </w:r>
      <w:r>
        <w:rPr>
          <w:rFonts w:ascii="Times New Roman"/>
          <w:b w:val="false"/>
          <w:i w:val="false"/>
          <w:color w:val="000000"/>
          <w:sz w:val="28"/>
        </w:rPr>
        <w:t>
      4) место, дату и время вскрытия конвертов с заявками участников конкурса;</w:t>
      </w:r>
      <w:r>
        <w:br/>
      </w:r>
      <w:r>
        <w:rPr>
          <w:rFonts w:ascii="Times New Roman"/>
          <w:b w:val="false"/>
          <w:i w:val="false"/>
          <w:color w:val="000000"/>
          <w:sz w:val="28"/>
        </w:rPr>
        <w:t>
      5) место и контактные телефоны, по которым можно получить консультации для участия в конкурсе (требования к эскизам).</w:t>
      </w:r>
      <w:r>
        <w:br/>
      </w:r>
      <w:r>
        <w:rPr>
          <w:rFonts w:ascii="Times New Roman"/>
          <w:b w:val="false"/>
          <w:i w:val="false"/>
          <w:color w:val="000000"/>
          <w:sz w:val="28"/>
        </w:rPr>
        <w:t>
      </w:t>
      </w:r>
      <w:r>
        <w:rPr>
          <w:rFonts w:ascii="Times New Roman"/>
          <w:b w:val="false"/>
          <w:i w:val="false"/>
          <w:color w:val="000000"/>
          <w:sz w:val="28"/>
        </w:rPr>
        <w:t>84. Заявка участника конкурса на получение права изготовления и установки указателей наименований частей населенного пункта и порядковых номеров должна содержать следующие документы и данные:</w:t>
      </w:r>
      <w:r>
        <w:br/>
      </w:r>
      <w:r>
        <w:rPr>
          <w:rFonts w:ascii="Times New Roman"/>
          <w:b w:val="false"/>
          <w:i w:val="false"/>
          <w:color w:val="000000"/>
          <w:sz w:val="28"/>
        </w:rPr>
        <w:t>
      1) наименование юридического лица или фамилия, имя, отчество физического лица – участника конкурса;</w:t>
      </w:r>
      <w:r>
        <w:br/>
      </w:r>
      <w:r>
        <w:rPr>
          <w:rFonts w:ascii="Times New Roman"/>
          <w:b w:val="false"/>
          <w:i w:val="false"/>
          <w:color w:val="000000"/>
          <w:sz w:val="28"/>
        </w:rPr>
        <w:t>
      2) эскизы прилагаемых к размещению указателей наименований частей населенного пункта и порядковых номеров, соответствующие типовым эскизам;</w:t>
      </w:r>
      <w:r>
        <w:br/>
      </w:r>
      <w:r>
        <w:rPr>
          <w:rFonts w:ascii="Times New Roman"/>
          <w:b w:val="false"/>
          <w:i w:val="false"/>
          <w:color w:val="000000"/>
          <w:sz w:val="28"/>
        </w:rPr>
        <w:t>
      3) иную информацию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85. Итоги конкурса подводятся комиссией не позднее семи дней с момента вскрытия конвертов с предложениями участников конкурса.</w:t>
      </w:r>
      <w:r>
        <w:br/>
      </w:r>
      <w:r>
        <w:rPr>
          <w:rFonts w:ascii="Times New Roman"/>
          <w:b w:val="false"/>
          <w:i w:val="false"/>
          <w:color w:val="000000"/>
          <w:sz w:val="28"/>
        </w:rPr>
        <w:t>
      Конкурс может быть признан состоявшимся при наличии одного участника.</w:t>
      </w:r>
      <w:r>
        <w:br/>
      </w:r>
      <w:r>
        <w:rPr>
          <w:rFonts w:ascii="Times New Roman"/>
          <w:b w:val="false"/>
          <w:i w:val="false"/>
          <w:color w:val="000000"/>
          <w:sz w:val="28"/>
        </w:rPr>
        <w:t>
      </w:t>
      </w:r>
      <w:r>
        <w:rPr>
          <w:rFonts w:ascii="Times New Roman"/>
          <w:b w:val="false"/>
          <w:i w:val="false"/>
          <w:color w:val="000000"/>
          <w:sz w:val="28"/>
        </w:rPr>
        <w:t>86. На основании протокола об итогах конкурса органом архитектуры выдается разрешение на изготовление и установку указателей наименований частей населенного пункта и порядковых номеров объектов.</w:t>
      </w:r>
      <w:r>
        <w:br/>
      </w:r>
      <w:r>
        <w:rPr>
          <w:rFonts w:ascii="Times New Roman"/>
          <w:b w:val="false"/>
          <w:i w:val="false"/>
          <w:color w:val="000000"/>
          <w:sz w:val="28"/>
        </w:rPr>
        <w:t>
      </w:t>
      </w:r>
      <w:r>
        <w:rPr>
          <w:rFonts w:ascii="Times New Roman"/>
          <w:b w:val="false"/>
          <w:i w:val="false"/>
          <w:color w:val="000000"/>
          <w:sz w:val="28"/>
        </w:rPr>
        <w:t>87. Установка содержащих имиджевую рекламу указателей на объектах недвижимости, принадлежащих на праве собственности физическому или юридическому лицу, может производиться по его разрешению.</w:t>
      </w:r>
      <w:r>
        <w:br/>
      </w:r>
      <w:r>
        <w:rPr>
          <w:rFonts w:ascii="Times New Roman"/>
          <w:b w:val="false"/>
          <w:i w:val="false"/>
          <w:color w:val="000000"/>
          <w:sz w:val="28"/>
        </w:rPr>
        <w:t>
      </w:t>
      </w:r>
      <w:r>
        <w:rPr>
          <w:rFonts w:ascii="Times New Roman"/>
          <w:b w:val="false"/>
          <w:i w:val="false"/>
          <w:color w:val="000000"/>
          <w:sz w:val="28"/>
        </w:rPr>
        <w:t>88. Разрешение на изготовление и установку указателей наименований частей населенного пункта и порядковых номеров объектов может быть аннулировано органом архитектуры в случае невыполнения инвестором требований настоящих Правил.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9. Дополнительные требования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89. Данные по присвоенным порядковым номерам земельным участкам, зданиям и сооружениям подлежат обязательной регистрации в информационной базе данных ГИС.</w:t>
      </w:r>
      <w:r>
        <w:br/>
      </w:r>
      <w:r>
        <w:rPr>
          <w:rFonts w:ascii="Times New Roman"/>
          <w:b w:val="false"/>
          <w:i w:val="false"/>
          <w:color w:val="000000"/>
          <w:sz w:val="28"/>
        </w:rPr>
        <w:t>
      </w:t>
      </w:r>
      <w:r>
        <w:rPr>
          <w:rFonts w:ascii="Times New Roman"/>
          <w:b w:val="false"/>
          <w:i w:val="false"/>
          <w:color w:val="000000"/>
          <w:sz w:val="28"/>
        </w:rPr>
        <w:t>90.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населенных пунктов, садовым и огородным участкам.</w:t>
      </w:r>
      <w:r>
        <w:br/>
      </w:r>
      <w:r>
        <w:rPr>
          <w:rFonts w:ascii="Times New Roman"/>
          <w:b w:val="false"/>
          <w:i w:val="false"/>
          <w:color w:val="000000"/>
          <w:sz w:val="28"/>
        </w:rPr>
        <w:t>
      </w:t>
      </w:r>
      <w:r>
        <w:rPr>
          <w:rFonts w:ascii="Times New Roman"/>
          <w:b w:val="false"/>
          <w:i w:val="false"/>
          <w:color w:val="000000"/>
          <w:sz w:val="28"/>
        </w:rPr>
        <w:t>91.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w:t>
      </w:r>
      <w:r>
        <w:rPr>
          <w:rFonts w:ascii="Times New Roman"/>
          <w:b w:val="false"/>
          <w:i w:val="false"/>
          <w:color w:val="000000"/>
          <w:sz w:val="28"/>
        </w:rPr>
        <w:t>92.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r>
        <w:br/>
      </w:r>
      <w:r>
        <w:rPr>
          <w:rFonts w:ascii="Times New Roman"/>
          <w:b w:val="false"/>
          <w:i w:val="false"/>
          <w:color w:val="000000"/>
          <w:sz w:val="28"/>
        </w:rPr>
        <w:t>
      </w:t>
      </w:r>
      <w:r>
        <w:rPr>
          <w:rFonts w:ascii="Times New Roman"/>
          <w:b w:val="false"/>
          <w:i w:val="false"/>
          <w:color w:val="000000"/>
          <w:sz w:val="28"/>
        </w:rPr>
        <w:t>93.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w:t>
      </w:r>
      <w:r>
        <w:rPr>
          <w:rFonts w:ascii="Times New Roman"/>
          <w:b w:val="false"/>
          <w:i w:val="false"/>
          <w:color w:val="000000"/>
          <w:sz w:val="28"/>
        </w:rPr>
        <w:t>94. Указатели, установленные на фасадах зданий и сооружений с нарушением требований настоящих Правил, подлежат демонтажу собственником (балансодержателем) здания, сооружения либо лицом, его обслуживающим.</w:t>
      </w:r>
      <w:r>
        <w:br/>
      </w:r>
      <w:r>
        <w:rPr>
          <w:rFonts w:ascii="Times New Roman"/>
          <w:b w:val="false"/>
          <w:i w:val="false"/>
          <w:color w:val="000000"/>
          <w:sz w:val="28"/>
        </w:rPr>
        <w:t>
      </w:t>
      </w:r>
      <w:r>
        <w:rPr>
          <w:rFonts w:ascii="Times New Roman"/>
          <w:b w:val="false"/>
          <w:i w:val="false"/>
          <w:color w:val="000000"/>
          <w:sz w:val="28"/>
        </w:rPr>
        <w:t>95. Собственникам (балансодержатели) зданий и сооружений рекомендуется содержать в исправном состоянии указатели порядковых номеров зданий и сооружений, указатели наименований улиц и микрорайонов.</w:t>
      </w:r>
      <w:r>
        <w:br/>
      </w:r>
      <w:r>
        <w:rPr>
          <w:rFonts w:ascii="Times New Roman"/>
          <w:b w:val="false"/>
          <w:i w:val="false"/>
          <w:color w:val="000000"/>
          <w:sz w:val="28"/>
        </w:rPr>
        <w:t>
      </w:t>
      </w:r>
      <w:r>
        <w:rPr>
          <w:rFonts w:ascii="Times New Roman"/>
          <w:b w:val="false"/>
          <w:i w:val="false"/>
          <w:color w:val="000000"/>
          <w:sz w:val="28"/>
        </w:rPr>
        <w:t>96. При выходе из строя, утрате, повреждении, износе указателей наименований улиц и микрорайонов, собственникам (балансодержателям) зданий и сооружений рекомендуется заменить указатели.</w:t>
      </w:r>
      <w:r>
        <w:br/>
      </w:r>
      <w:r>
        <w:rPr>
          <w:rFonts w:ascii="Times New Roman"/>
          <w:b w:val="false"/>
          <w:i w:val="false"/>
          <w:color w:val="000000"/>
          <w:sz w:val="28"/>
        </w:rPr>
        <w:t>
      </w:t>
      </w:r>
      <w:r>
        <w:rPr>
          <w:rFonts w:ascii="Times New Roman"/>
          <w:b w:val="false"/>
          <w:i w:val="false"/>
          <w:color w:val="000000"/>
          <w:sz w:val="28"/>
        </w:rPr>
        <w:t>97. Собственникам (балансодержателям) зданий и сооружений рекомендуется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3. Порядок внесения изменений в правоудостоверяющие и иные документы после изменения наименований градостроительных элементов либо порядковых номеров объектов</w:t>
      </w:r>
    </w:p>
    <w:p>
      <w:pPr>
        <w:spacing w:after="0"/>
        <w:ind w:left="0"/>
        <w:jc w:val="left"/>
      </w:pPr>
      <w:r>
        <w:rPr>
          <w:rFonts w:ascii="Times New Roman"/>
          <w:b w:val="false"/>
          <w:i w:val="false"/>
          <w:color w:val="000000"/>
          <w:sz w:val="28"/>
        </w:rPr>
        <w:t>      </w:t>
      </w:r>
      <w:r>
        <w:rPr>
          <w:rFonts w:ascii="Times New Roman"/>
          <w:b w:val="false"/>
          <w:i w:val="false"/>
          <w:color w:val="000000"/>
          <w:sz w:val="28"/>
        </w:rPr>
        <w:t>98. Совместные решения маслихата и акимата о переименовании градостроительных элементов (улиц, микрорайонов и так далее), опубликованные в установленном порядке, а также приказ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w:t>
      </w:r>
      <w:r>
        <w:rPr>
          <w:rFonts w:ascii="Times New Roman"/>
          <w:b w:val="false"/>
          <w:i w:val="false"/>
          <w:color w:val="000000"/>
          <w:sz w:val="28"/>
        </w:rPr>
        <w:t>99. Внесение указанных изменений в документы осуществляются по инициативе физического или юридического лица, либо в момент регистрации каких-либо сделок в отношении имущества в регистрирующем органе.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Заключительные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100. Настоящие Правила рекомендуется для исполнения физическими и юридическими лицами независимо от формы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101. Отношения, не охватываемые Правилами, регулируются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