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cbe5" w14:textId="209c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правил общего водопользования на водных объектах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16 октября 2009 года N 261-IV. Зарегистрировано Департаментом юстиции Атырауской области 23 ноября 2009 года за N 2554. Утратило силу - Решением Атырауского областного маслихата от 2 марта 2011 года N 216-IV.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областного маслихата 02.03.2011 N 216-IV.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N 481 областной маслихат на очередной ХVII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прилагаемые Правила общего водопользования на водных объектах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со дня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областного маслихата по вопросам бюджета, экономики, развития предпринимательства, аграрным вопросам и экологии  (М. Шырдабаев).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 А. Есенжанов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 Ж. Дюсенгалиев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2009 года N 261-ІV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на водных объектах</w:t>
      </w:r>
      <w:r>
        <w:br/>
      </w:r>
      <w:r>
        <w:rPr>
          <w:rFonts w:ascii="Times New Roman"/>
          <w:b/>
          <w:i w:val="false"/>
          <w:color w:val="000000"/>
        </w:rPr>
        <w:t>
Атырауской области 1. Общие положения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общего водопользования (далее - Правила) разработаны в соответствии с "Водным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от 9 июля 2003 года N 481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исполняющий обязанности Председателя Комитета по водным ресурсам Министерства сельского хозяйства Республики Казахстан от 9 февраля 2006 года N 18 "Об утверждении Типовых правил общего водопользования в Республике Казахстан" зарегистрированным в Министерстве юстиции Республики Казахстан 13 марта 2006 года за N 4117.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общему водопользованию относится пользование водными объектами: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заборе воды из поверхностных источников без применения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судоходства, в том числе плавания на маломерных судах;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водопоя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Общее водопользование может осуществляться как на водных объектах общего водопользования, так и на водных объектах, не состоящих в общем пользовании и не требует наличия разрешений.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Общее водопользование при особых условиях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водопользование осуществляется для удовлетворения нужд населения без закрепления водных объектов за отдельными физическими и юридическими лицами и без применения сооружений или технических устройств, влияющих на состояние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Специального разрешения на территории Атырауской области для осуществления общего водопользования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Все водные объекты являются объектами общего пользования, если иное не предусмотрено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Местные представительные органы в целях охраны жизни и здоровья граждан, с учетом особенностей региональных условий в правилах общего водопользования могут определить места, где запрещены купания,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незакрепленных водных объектах установка запретительных знаков, плакатов с предупреждениями о размерах штрафов за нарушение Правил обеспечиваются местными исполнительными органами.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