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ba36" w14:textId="d0bb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24 декабря 2009 года N 28/261-4с. Зарегистрировано Управлением юстиции города  Шымкента Южно-Казахстанской области 24 декабря 2009 года N 14-1-103.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2010-2012 годы согласно приложениям 1, 2 и 3 соответственно, в том числе на 2010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- 35 126 195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16 184 557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609 092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2 907 777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15 424 769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41 270 905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- 11 648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- 6 168 062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  6 168 062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6 652 741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1 565 000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1 080 321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Шымкентского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N 30/284-4с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от 19.03.2010 </w:t>
      </w:r>
      <w:r>
        <w:rPr>
          <w:rFonts w:ascii="Times New Roman"/>
          <w:b w:val="false"/>
          <w:i w:val="false"/>
          <w:color w:val="000000"/>
          <w:sz w:val="28"/>
        </w:rPr>
        <w:t>N 32/290-4c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20.04.2010 </w:t>
      </w:r>
      <w:r>
        <w:rPr>
          <w:rFonts w:ascii="Times New Roman"/>
          <w:b w:val="false"/>
          <w:i w:val="false"/>
          <w:color w:val="000000"/>
          <w:sz w:val="28"/>
        </w:rPr>
        <w:t>N 35/320-4c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27.05.2010 </w:t>
      </w:r>
      <w:r>
        <w:rPr>
          <w:rFonts w:ascii="Times New Roman"/>
          <w:b w:val="false"/>
          <w:i w:val="false"/>
          <w:color w:val="000000"/>
          <w:sz w:val="28"/>
        </w:rPr>
        <w:t>N 36/324-4c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23.08.2010 </w:t>
      </w:r>
      <w:r>
        <w:rPr>
          <w:rFonts w:ascii="Times New Roman"/>
          <w:b w:val="false"/>
          <w:i w:val="false"/>
          <w:color w:val="00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07.10.2010 </w:t>
      </w:r>
      <w:r>
        <w:rPr>
          <w:rFonts w:ascii="Times New Roman"/>
          <w:b w:val="false"/>
          <w:i w:val="false"/>
          <w:color w:val="000000"/>
          <w:sz w:val="28"/>
        </w:rPr>
        <w:t>N 40/360-4c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41/363-4c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23.12.2010 </w:t>
      </w:r>
      <w:r>
        <w:rPr>
          <w:rFonts w:ascii="Times New Roman"/>
          <w:b w:val="false"/>
          <w:i w:val="false"/>
          <w:color w:val="000000"/>
          <w:sz w:val="28"/>
        </w:rPr>
        <w:t>N 43/378-4c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2010 год в сумме 70 875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Шымкентского городского маслихата от 20.04.2010 </w:t>
      </w:r>
      <w:r>
        <w:rPr>
          <w:rFonts w:ascii="Times New Roman"/>
          <w:b w:val="false"/>
          <w:i w:val="false"/>
          <w:color w:val="000000"/>
          <w:sz w:val="28"/>
        </w:rPr>
        <w:t>N 35/320-4c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23.08.2010 </w:t>
      </w:r>
      <w:r>
        <w:rPr>
          <w:rFonts w:ascii="Times New Roman"/>
          <w:b w:val="false"/>
          <w:i w:val="false"/>
          <w:color w:val="00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41/363-4c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2010 год за счет целевых текущих трансфертов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выплату ежемесячной компенсации по уходу за ребенком семьям, имеющим ВИЧ инфицированных детей в сумме 13 568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оснащение учебным оборудованием кабинетов физики в общеобразовательных школах в сумме 17 672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ученических парт и школьных досок общеобразовательным школам в сумме 136 519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Шымкентского городского маслихата Южно-Казахстанской области от 19.03.2010 </w:t>
      </w:r>
      <w:r>
        <w:rPr>
          <w:rFonts w:ascii="Times New Roman"/>
          <w:b w:val="false"/>
          <w:i w:val="false"/>
          <w:color w:val="000000"/>
          <w:sz w:val="28"/>
        </w:rPr>
        <w:t>N 32/290-4c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23.08.2010 </w:t>
      </w:r>
      <w:r>
        <w:rPr>
          <w:rFonts w:ascii="Times New Roman"/>
          <w:b w:val="false"/>
          <w:i w:val="false"/>
          <w:color w:val="00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2010 год в рамках реализации стратегии региональной занятости и переподготовки кадров целевые текущие трансферты из областного бюджета на капитальный ремонт объектов образования в сумме 91 910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Шымкентского городского маслихата от 23.08.2010 </w:t>
      </w:r>
      <w:r>
        <w:rPr>
          <w:rFonts w:ascii="Times New Roman"/>
          <w:b w:val="false"/>
          <w:i w:val="false"/>
          <w:color w:val="00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2010 год целевые трансферты на развитие из областного бюджета на строительство и реконструкцию объектов образования в сумме 1 076 303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Шымкентского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N 30/284-4с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от 19.03.2010 </w:t>
      </w:r>
      <w:r>
        <w:rPr>
          <w:rFonts w:ascii="Times New Roman"/>
          <w:b w:val="false"/>
          <w:i w:val="false"/>
          <w:color w:val="000000"/>
          <w:sz w:val="28"/>
        </w:rPr>
        <w:t>N 32/290-4c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27.05.2010 </w:t>
      </w:r>
      <w:r>
        <w:rPr>
          <w:rFonts w:ascii="Times New Roman"/>
          <w:b w:val="false"/>
          <w:i w:val="false"/>
          <w:color w:val="000000"/>
          <w:sz w:val="28"/>
        </w:rPr>
        <w:t>N 36/324-4c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23.08.2010 </w:t>
      </w:r>
      <w:r>
        <w:rPr>
          <w:rFonts w:ascii="Times New Roman"/>
          <w:b w:val="false"/>
          <w:i w:val="false"/>
          <w:color w:val="00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41/363-4c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2010 год предусмотрены целевые текущие трансферты из республиканского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среднего общего образования – 32 776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22 156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водимых объектов образования – 392 291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учебными материалами дошкольных организаций образования, организаций среднего общего образования по предмету «Самопознание» - 54 930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– 119 534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проезда участникам и инвалидам Великой Отечественной войны к 65-летию Победы в Великой Отечественной войне –  5 146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открытие социальных рабочих мест – 135 240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– 259 800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30 403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108 438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питания в медико-социальных учреждениях – 14 916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в области ветеринарии – 2 957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15 137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стратегии региональной занятости и переподготовки кадров на капитальный ремонт объектов образования – 51 420 тысяч тенге, на средний ремонт дорог – 1 300 755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2010 год предусмотрены целевые трансферты на развитие из республиканского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4 941 876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кредитование бюджета на строительство и (или) приобретение жилья – 5 802 143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126 596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инженерно-коммуникационной инфраструктуры – 4 102 297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36 605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– 450 084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154 674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международного теннисного центра на территории парка имени Абая города Шымкент – 300 000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тепличного хозяйства в микрорайоне Асар города Шымкент Южно-Казахстанской области в рамках Программы "Нұрлы көш" на 2009-2011 годы – 850 598 тыс. тенге.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Шымкентского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N 30/284-4с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от 20.04.2010 </w:t>
      </w:r>
      <w:r>
        <w:rPr>
          <w:rFonts w:ascii="Times New Roman"/>
          <w:b w:val="false"/>
          <w:i w:val="false"/>
          <w:color w:val="000000"/>
          <w:sz w:val="28"/>
        </w:rPr>
        <w:t>N 35/320-4c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27.05.2010 </w:t>
      </w:r>
      <w:r>
        <w:rPr>
          <w:rFonts w:ascii="Times New Roman"/>
          <w:b w:val="false"/>
          <w:i w:val="false"/>
          <w:color w:val="000000"/>
          <w:sz w:val="28"/>
        </w:rPr>
        <w:t>N 36/324-4c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23.08.2010 </w:t>
      </w:r>
      <w:r>
        <w:rPr>
          <w:rFonts w:ascii="Times New Roman"/>
          <w:b w:val="false"/>
          <w:i w:val="false"/>
          <w:color w:val="00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07.10.2010 </w:t>
      </w:r>
      <w:r>
        <w:rPr>
          <w:rFonts w:ascii="Times New Roman"/>
          <w:b w:val="false"/>
          <w:i w:val="false"/>
          <w:color w:val="000000"/>
          <w:sz w:val="28"/>
        </w:rPr>
        <w:t>N 40/360-4c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41/363-4c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23.12.2010 </w:t>
      </w:r>
      <w:r>
        <w:rPr>
          <w:rFonts w:ascii="Times New Roman"/>
          <w:b w:val="false"/>
          <w:i w:val="false"/>
          <w:color w:val="000000"/>
          <w:sz w:val="28"/>
        </w:rPr>
        <w:t>N 43/378-4c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Учесть, что городском бюджете на 2010 год предусмотренные целевые текущие трансферты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 к 65-летию Победы в Великой Отечественной войне – 74 962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43 570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161 615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проведения ветеринарных мероприятии по энзоотическим болезням животных – 2 149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– 43 970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озеленение - 87 815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Шымкентского городского маслихата от 19.03.2010 </w:t>
      </w:r>
      <w:r>
        <w:rPr>
          <w:rFonts w:ascii="Times New Roman"/>
          <w:b w:val="false"/>
          <w:i w:val="false"/>
          <w:color w:val="000000"/>
          <w:sz w:val="28"/>
        </w:rPr>
        <w:t>N 32/290-4c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от 27.05.2010 </w:t>
      </w:r>
      <w:r>
        <w:rPr>
          <w:rFonts w:ascii="Times New Roman"/>
          <w:b w:val="false"/>
          <w:i w:val="false"/>
          <w:color w:val="000000"/>
          <w:sz w:val="28"/>
        </w:rPr>
        <w:t>N 36/324-4c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23.08.2010 </w:t>
      </w:r>
      <w:r>
        <w:rPr>
          <w:rFonts w:ascii="Times New Roman"/>
          <w:b w:val="false"/>
          <w:i w:val="false"/>
          <w:color w:val="00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41/363-4c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городском бюджете на 2010 год предусмотренные целевые трансферты на развитие из областного бюджета на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944 285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72 400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Шымкентского городского маслихата от 19.03.2010 </w:t>
      </w:r>
      <w:r>
        <w:rPr>
          <w:rFonts w:ascii="Times New Roman"/>
          <w:b w:val="false"/>
          <w:i w:val="false"/>
          <w:color w:val="000000"/>
          <w:sz w:val="28"/>
        </w:rPr>
        <w:t>N 32/290-4c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Шымкентского городского маслихата от 23.08.2010 </w:t>
      </w:r>
      <w:r>
        <w:rPr>
          <w:rFonts w:ascii="Times New Roman"/>
          <w:b w:val="false"/>
          <w:i w:val="false"/>
          <w:color w:val="00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2010 год поступление трансфертов из бюджетов районов (городов областного значения) в областной бюджет в 2010 году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 в сумме 368 163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Шымкентского городского маслихата от 20.04.2010 </w:t>
      </w:r>
      <w:r>
        <w:rPr>
          <w:rFonts w:ascii="Times New Roman"/>
          <w:b w:val="false"/>
          <w:i w:val="false"/>
          <w:color w:val="000000"/>
          <w:sz w:val="28"/>
        </w:rPr>
        <w:t>N 35/320-4c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городского бюджета на 2010 год, направленных на реализацию бюджетных инвестиционных проектов и на формирование или увеличение уставного капитала юридических лиц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городского бюджета на 2010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бюджетные программы районов в городе на 2010 год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Ж.Махашов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Шымкентского городского маслихата от 23.12.2010 </w:t>
      </w:r>
      <w:r>
        <w:rPr>
          <w:rFonts w:ascii="Times New Roman"/>
          <w:b w:val="false"/>
          <w:i w:val="false"/>
          <w:color w:val="ff0000"/>
          <w:sz w:val="28"/>
        </w:rPr>
        <w:t>N 43/378-4c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588"/>
        <w:gridCol w:w="650"/>
        <w:gridCol w:w="7901"/>
        <w:gridCol w:w="237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35126195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16184557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3515382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3515382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2571551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2571551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2141633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994490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458935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688109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7469423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7026136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572438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572438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2907777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2564642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2564642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15424769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15424769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15424769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08"/>
        <w:gridCol w:w="787"/>
        <w:gridCol w:w="690"/>
        <w:gridCol w:w="7036"/>
        <w:gridCol w:w="23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41270905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334907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54887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17309395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2189193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2189193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2189193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8429694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8429694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8070068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359626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6611948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6327122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6327122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2282905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1364007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1296012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456453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292953</w:t>
            </w:r>
          </w:p>
        </w:tc>
      </w:tr>
      <w:tr>
        <w:trPr>
          <w:trHeight w:val="14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82019</w:t>
            </w:r>
          </w:p>
        </w:tc>
      </w:tr>
      <w:tr>
        <w:trPr>
          <w:trHeight w:val="23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Южно-Казахстанской области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850598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16149265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11209800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524759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10685041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4547058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5104143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2499137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825799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1673338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1434354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2440328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2307333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1666301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1178070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884546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584546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54396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57241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118034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118034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84616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2767262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1466507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1466507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653172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813335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1300755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1300755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11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393361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368163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-6168062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6168062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6652741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6652741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Шымкентского городского маслихата от 23.08.2010 </w:t>
      </w:r>
      <w:r>
        <w:rPr>
          <w:rFonts w:ascii="Times New Roman"/>
          <w:b w:val="false"/>
          <w:i w:val="false"/>
          <w:color w:val="ff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631"/>
        <w:gridCol w:w="8163"/>
        <w:gridCol w:w="222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21 453 157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16 258 901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3 645 240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2 670 020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2 310 102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657 595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7 305 541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6 841 394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13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702 227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41 013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90"/>
        <w:gridCol w:w="710"/>
        <w:gridCol w:w="691"/>
        <w:gridCol w:w="7331"/>
        <w:gridCol w:w="218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25 869 858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310 122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13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12 639 189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1 801 977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9 620 444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9 246 945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373 499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1 139 176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62 937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1 043 930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803 641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729 708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276 638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74 128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10 352 384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8 152 870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514 027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7 638 843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973 514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973 514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951 056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454 649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441 255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111 436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136 597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122 550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49 365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209 870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-11 558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-4 405 143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Шымкентского городского маслихата от 23.08.2010 </w:t>
      </w:r>
      <w:r>
        <w:rPr>
          <w:rFonts w:ascii="Times New Roman"/>
          <w:b w:val="false"/>
          <w:i w:val="false"/>
          <w:color w:val="ff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43"/>
        <w:gridCol w:w="625"/>
        <w:gridCol w:w="8010"/>
        <w:gridCol w:w="236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21 296 865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17 661 731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3 985 412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2 903 979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2 479 020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1 243 688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705 844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7 939 081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7 439 950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131 012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239 116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129 003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13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816 779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702 485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114 294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2 799 523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2 799 523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4"/>
        <w:gridCol w:w="714"/>
        <w:gridCol w:w="694"/>
        <w:gridCol w:w="7127"/>
        <w:gridCol w:w="237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25 713 476 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347 816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262 221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74 405</w:t>
            </w:r>
          </w:p>
        </w:tc>
      </w:tr>
      <w:tr>
        <w:trPr>
          <w:trHeight w:val="13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74 405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106 832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12 887 283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10 721 387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10 263 476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457 911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104 796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36 824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119 907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907 283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824 880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732 140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341 581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82 403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9 593 341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7 695 561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7 638 843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671 780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671 780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767 636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489 762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101 598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15 772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59 743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29 743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181 290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147 803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131 741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387 869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314 547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-11 468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-4 405 143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4 405 143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5 104 143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699 000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Шымкентского городского маслихата от 23.12.2010 </w:t>
      </w:r>
      <w:r>
        <w:rPr>
          <w:rFonts w:ascii="Times New Roman"/>
          <w:b w:val="false"/>
          <w:i w:val="false"/>
          <w:color w:val="ff0000"/>
          <w:sz w:val="28"/>
        </w:rPr>
        <w:t>N 43/378-4c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41"/>
        <w:gridCol w:w="783"/>
        <w:gridCol w:w="742"/>
        <w:gridCol w:w="909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  Наименование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Южно-Казахстанской области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программ, не подлежащих секвестру в процессе исполнения городского бюджета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Шымкентского городского маслихата от 15.01.2010 </w:t>
      </w:r>
      <w:r>
        <w:rPr>
          <w:rFonts w:ascii="Times New Roman"/>
          <w:b w:val="false"/>
          <w:i w:val="false"/>
          <w:color w:val="ff0000"/>
          <w:sz w:val="28"/>
        </w:rPr>
        <w:t>N 29/280-4с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49"/>
        <w:gridCol w:w="817"/>
        <w:gridCol w:w="776"/>
        <w:gridCol w:w="92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Шымкентского городского маслихата от 23.08.2010 </w:t>
      </w:r>
      <w:r>
        <w:rPr>
          <w:rFonts w:ascii="Times New Roman"/>
          <w:b w:val="false"/>
          <w:i w:val="false"/>
          <w:color w:val="ff0000"/>
          <w:sz w:val="28"/>
        </w:rPr>
        <w:t>N 38/346-4c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95"/>
        <w:gridCol w:w="662"/>
        <w:gridCol w:w="704"/>
        <w:gridCol w:w="5227"/>
        <w:gridCol w:w="1437"/>
        <w:gridCol w:w="1438"/>
        <w:gridCol w:w="14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268 379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224 471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112 239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Енбекшинский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8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4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Енбекшинский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132 995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Енбекшинский район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