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2ef3" w14:textId="ba5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2009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8 января 2009 года № 10. Зарегистрировано управлением юстиции города Усть-Каменогорска департамента юстиции Восточно-Казахстанской области 28 января 2009 года за № 5-1-101. Утратило силу - в связи с истечением срока, на который оно было принято, на основании письма аппарата акима города Усть-Каменогорска от 01.04.2009 № Ин-6/255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в связи с истечением срока, на который оно было принято, на основании письма аппарата акима города Усть-Каменогорска от 01.04.2009 № Ин-6/255.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период проведения приписки граждан мужского пола, которым в 2009 году исполняется семнадцать лет, призывной участок в государственном учреждении "Управление по делам обороны города Усть-Каменогорска" по адресу: улица Протозанова,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по приписке и порядок ее работы внести на утверждение акимата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"Управление здравоохранения Восточно-Казахстанской области" (по согласованию) организовать проведение лабораторного и рентгенологического обследования юношей, выделить необходимое количество койко-мест для стационарного обследования состояния здоровья и лечения призывников по направлениям врачей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города Жунуспекову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