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50b9" w14:textId="cdd5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 марта 2005 года № 12/4 "Правила о порядке оказания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апреля 2009 года № 15/8. Зарегистрировано Управлением юстиции города Усть-Каменогорск Департамента юстиции Восточно-Казахстанской области 1 июня 2009 года за № 5-1-113. Утратило силу решением Усть-Каменогорского городского маслихата от 23 июля 2010 года № 26/4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23.07.2010 № 26/4.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949 "О некоторых вопросах компенсации повышения тарифов абонентской платы за телефон"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2223, опубликовано в газетах "Дидар" 26 марта 2005 года, "Рудный Алтай" 19 марта 2005 года),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июня 2007 года № 34/3 "О внесении изменений и дополнений в решение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5-1-63, опубликовано в газетах "Дидар" 26 июля 2007 года № 88–89, "Рудный Алтай" 28 июля 2007 года № 113),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ноября 2007 года № 3/5 "О внесении изменений в решение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5-1-73, опубликовано в газетах "Дидар" 25 декабря 2007 года № 156, "Рудный Алтай" 22 декабря 2007 года № 190–191),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апреля 2008 года № 6/9 "О внесении изменений и дополнений в решение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5-1-83, опубликовано 15 мая 2008 года в газетах "Дидар" № 63, "Рудный Алтай" № 72),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2008 года № 8/7 "О внесении изменений и дополнений в решение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5-1-88, опубликовано 29 июля 2008 года в газетах "Дидар" № 101, "Рудный Алтай" № 113),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18 февраля 2009 года № 13/6 "О внесении изменений и дополнений в решение от 3 марта 2005 года № 12/4 "Правила о порядке оказания жилищной помощи малообеспеченным гражданам" (зарегистрировано в Реестре государственной регистрации нормативных правовых актов за номером 5-1-104, опубликовано 12 марта 2009 года в газетах "Дидар" № 32, "Рудный Алтай" № 34-35)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вышеуказанному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"Получатели жилищной помощи ежеквартально прилагают справки о доходах семьи, квитанции об оплате коммунальных услуг и услуг связи за квартал, предшествующий кварталу обращения. В случае не оплаты или частичной оплаты коммунальных услуг за предшествующий квартал жилищная помощь не назначается.";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3) пункта 18 словосочетания "до следующей годовой переаттестации" по всему тексту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22 слова "кроме лиц, не прошедших очередную квартальную переаттестацию по уважительной причине (болезнью обратившегося, срочный отъезд за пределы населенного пункта в связи с лечением на курорте, санатории, с болезнью, смертью родственников)"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22 дополнить предложением "Документы для назначения жилищной помощи принимаются до 25 числа последнего месяца текущего квартала.";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"Получатели получают жилищную помощь за квартал независимо от времени оформления документов. Получателям, не представившим справки о доходах семьи, квитанции об оплате коммунальных услуг и услуг связи в течении текущего квартала, начисление жилищной помощи осуществляется с месяца обращения.".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