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cf33" w14:textId="be4c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решение маслихата города Семей от 22 апреля 2008 года N 7/64-IV и постановление акимата города Семей от 22 апреля 2008 года N 447 "О переименовании улицы"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города Семей от 27 октября 2009 года N 21/162-IV и постановление акимата города Семей Восточно-Казахстанской области от 27 октября 2009 года N 1281. Зарегистрировано Управлением юстиции города Семей Департамента юстиции Восточно-Казахстанской области 12 ноября 2009 года за N 5-2-117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совместное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апреля 2008 года № 7/64-IV и постановление акимата города Семей от 22 апреля 2008 года № 447 «О переименовании улицы» (зарегистрировано в Реестре государственной регистрации нормативных правовых актов от 6 мая 2008 года № 5-2-88, опубликовано в газетах «Семей таңы» и «Вести Семей» от 15 мая 2008 года № 20)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акима города Семей                       С. Уразалиев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З. Жамалтдинова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 Х. Раимханов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