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cf33" w14:textId="be4c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решение маслихата города Семей от 22 апреля 2008 года N 7/64-IV и постановление акимата города Семей от 22 апреля 2008 года N 447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Семей от 27 октября 2009 года N 21/162-IV и постановление акимата города Семей Восточно-Казахстанской области от 27 октября 2009 года N 1281. Зарегистрировано Управлением юстиции города Семей Департамента юстиции Восточно-Казахстанской области 12 ноября 2009 года за N 5-2-117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апреля 2008 года № 7/64-IV и постановление акимата города Семей от 22 апреля 2008 года № 447 «О переименовании улицы» (зарегистрировано в Реестре государственной регистрации нормативных правовых актов от 6 мая 2008 года № 5-2-88, опубликовано в газетах «Семей таңы» и «Вести Семей» от 15 мая 2008 года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 Семей                       С.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З. Жамалтдинова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Х. Раимханов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