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67e9" w14:textId="d026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оплачиваемых общественных работ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Курчатова Восточно-Казахстанской области от 26 января 2009 года N 579. Зарегистрировано в Управлении юстиции города      Курчатова Департамента юстиции Восточно-Казахстанской области 13 февраля 2009 года за N 5-3-65. Утратило силу постановлением акимата города Курчатова Восточно-Казахстанской области от 18 февраля 2010 года № 267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Курчатова Восточно-Казахстанской области от 18.02.2010 № 267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согласно </w:t>
      </w:r>
      <w:r>
        <w:rPr>
          <w:rFonts w:ascii="Times New Roman"/>
          <w:b w:val="false"/>
          <w:i w:val="false"/>
          <w:color w:val="000000"/>
          <w:sz w:val="28"/>
        </w:rPr>
        <w:t>подпункту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расширения системы государственных гарантий и поддержки различных групп населения, испытывающих затруднение в трудоустройстве, акимат города Курчатова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предприятий, организаций и учреждений города, в которых будут организованы оплачиваемые общественные работы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целевые группы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 и предприятий города, согласно действующему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; 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имеющих несовершеннолетних детей; многодетным матерям) возможность работать неполный день (неделю) с оплатой пропорционально отработанному времени, а также применять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занятости и социальных программ города Курчатова» обеспечить проведение оплачиваемых общественных работ на предприятиях, организациях и учреждениях города, направлять на оплачиваемые общественные работы граждан, зарегистрированных в городском отделе занятости и социальных программ в качестве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Старенкову Е.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Курчатова                           Р. МУСИН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января 2009 года № 579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Перечень предприятий, организаций и учреждений,</w:t>
      </w:r>
      <w:r>
        <w:br/>
      </w:r>
      <w:r>
        <w:rPr>
          <w:rFonts w:ascii="Times New Roman"/>
          <w:b/>
          <w:i w:val="false"/>
          <w:color w:val="000000"/>
        </w:rPr>
        <w:t>
в которых будут организованы оплачиваемые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постановлением акимата города Курчатова Восточно-Казахстанской области от 18.05.2009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2297"/>
        <w:gridCol w:w="1765"/>
        <w:gridCol w:w="1432"/>
        <w:gridCol w:w="1233"/>
        <w:gridCol w:w="1211"/>
        <w:gridCol w:w="1499"/>
        <w:gridCol w:w="1256"/>
        <w:gridCol w:w="1833"/>
      </w:tblGrid>
      <w:tr>
        <w:trPr>
          <w:trHeight w:val="118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участвующих в ООР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село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города Курчатова»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курьер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з/платы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«Журавушка» акимата города Курчатова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работы, уборка территории, другие виды работ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з/платы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«Городская больница города Курчатова» Департамента здравоохранения Восточно-Казахстанской области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здания, уборка территории, другие виды работ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з/платы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 «Институт радиационной безопасности и экологии» Национального ядерного центра Республики Казахстан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и уборка территории, сезонно- отопительные работы, другие виды работ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з/платы</w:t>
            </w:r>
          </w:p>
        </w:tc>
      </w:tr>
      <w:tr>
        <w:trPr>
          <w:trHeight w:val="232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Курчатова Восточно-Казахстанской области»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социологического опроса, ремонтные работы, другие виды работ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з/платы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коммунальное государственное предприятие «Городской дом культуры»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культурных мероприятий, досуга детей, другие виды работ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з/платы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обороны города Курчатова Восточно-Казахстанской области»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повесток, оформление личных дел призывников, другие виды работ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з/платы</w:t>
            </w:r>
          </w:p>
        </w:tc>
      </w:tr>
      <w:tr>
        <w:trPr>
          <w:trHeight w:val="87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«Налоговый комитет Министерства финансов Республики Казахстан по городу Курчатову Восточно-Казахстанской области»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учету местных налогов и подворного обхода населения, работа с документами, другие виды работ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з/платы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Курчатова»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больными и престарелыми людьми, проведение региональных общественных кампаний, другие виды работ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з/платы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3»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работы, уборка территории, другие виды работ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з/платы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 города Курчатова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здания, уборка территории, другие виды работ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з/платы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полиции города Курчатова Департамента внутренних дел Восточно-Казахстанской области»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общественного порядка, работа консьерж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з/платы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«Курчатовское многоотраслевое эксплуатационное предприятие» акимата города Курчатова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и уборка территории, ремонтные работы, другие виды работ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з/платы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садоводческо-огородническое общество «Иртыш»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поливочной системы, другие виды работ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з/платы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владельцев дачных участков «Восход»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поливочной системы, другие виды работ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з/платы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«Азот»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и уборка территории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з/платы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города Курчатова»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инвентаризации и ведению архивных работ, другие виды работ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з/платы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Курчатова Департамента юстиции Восточно-Казахстанской области»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другие виды работ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з/платы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городской суд Восточно-Казахстанской области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курьер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з/платы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«Детско-подростковый клуб Горизонт»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другие виды работ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з/платы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Курчатова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з/платы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православное религиозное объединение «Свято-Казанский приход»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 по восстановлению храма, другие виды работ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з/платы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 «Институт атомной энергии» Национального ядерного центра Республики Казахстан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и уборка территории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з/платы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«Балапан»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и уборка территории, работа с документами, другие виды работ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з/платы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«Уголовно-исполнительная инспекция города Курчатова» Управления комитета уголовно- исполнительной системы по Восточно-Казахстанской области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другие виды работ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з/платы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«Дегелен»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и уборка территории, работа с документами, другие виды работ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з/платы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 «Байкал» Национального ядерного центра Республики Казахстан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и уборка территории, работа с документами, другие виды работ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з/платы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финансов города Курчатова»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другие виды работ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з/платы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«Школа-гимназия»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работы, уборка территории, другие виды работ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з/платы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 «Институт геофизических исследований» Национального ядерного центра Республики Казахстан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благоустройству и озеленению территории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з/платы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«Детская музыкальная школа» акимата города Курчатова»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другие виды работ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минимальной з/платы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Курчатова                               А. Енсебаев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зависимости от спроса и предложения количество участников, продолжительность участия и перечень организаций могут меняться в пределах средств, предусмотренных в бюджете города на проведение оплачиваемых общественных работ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общественных работ, предусмотренные в организациях, учреждениях и предприятиях города, указанных в данном перечне: продолжительность рабочей недели составляет 5 дней. Выходные дни – суббота, воскресенье, праздничные дни,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РК. Оплата труда осуществляется за фактически отработанное время, отраженное в табеле учета рабочего времени путем перечисления на лицевые счета безработных;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спецодеждой, инструментами и оборудованием; </w:t>
      </w:r>
      <w:r>
        <w:rPr>
          <w:rFonts w:ascii="Times New Roman"/>
          <w:b w:val="false"/>
          <w:i w:val="false"/>
          <w:color w:val="000000"/>
          <w:sz w:val="28"/>
        </w:rPr>
        <w:t>выплата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социальных пособий по временной нетрудоспособности, 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здоровья, пенсионные и социальные отчисления производятся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января 2009 года № 579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целевых групп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Малообеспеченные граждане.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21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 сироты и дети, оставшиеся без попечения родителей в возрасте до 23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Лица предпенсионного возраста (за два года до выхода на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Лица, наркозависимые и ВИЧ-инфицированные.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Выпускники школ и профессиональных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Занятые в режиме неполного рабочего времени, в связи с изменением в организации производства, в том числе при реорганизации и (или) сокращении объема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находящиеся в отпусках без сохранения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Студенты и учащиеся школ во время летних каникул.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Женщины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Мужчины старше 55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Лица, не работающие длительное время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2 дополнено пунктами 12, 13, 14, 15, 16, 17, 18 в соответствии с постановлением акимата города Курчатова Восточно-Казахстанской области от 15.06.2009 </w:t>
      </w:r>
      <w:r>
        <w:rPr>
          <w:rFonts w:ascii="Times New Roman"/>
          <w:b w:val="false"/>
          <w:i w:val="false"/>
          <w:color w:val="000000"/>
          <w:sz w:val="28"/>
        </w:rPr>
        <w:t>N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Руководитель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Курчатова                             А. Енсебаев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