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9ec2b" w14:textId="f89ec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29 декабря 2008 года № 13/2-IV "О бюджете города Риддера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Риддерского городского маслихата Восточно-Казахстанской области от 24 ноября 2009 года N 20/2-IV. Зарегистрировано управлением юстиции города Риддера Департамента юстиции Восточно-Казахстанской области 30 ноября 2009 года за N 5-4-122. Утратило силу в связи с истечением срока действия - письмо аппарата маслихата города Риддера от 05 января 2010 года № 2/04-10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-  (письмо аппарата маслихата города Риддера от 05.01.2010 № 2/04-10).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 № 148-II,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ноября 2009 года № 198-IV «О внесении изменений в Закон Республики Казахстан “О республиканском бюджете на 2009-2011 годы”», постановлениями Правительства Республики Казахстан от 18 ноября 2009 года </w:t>
      </w:r>
      <w:r>
        <w:rPr>
          <w:rFonts w:ascii="Times New Roman"/>
          <w:b w:val="false"/>
          <w:i w:val="false"/>
          <w:color w:val="000000"/>
          <w:sz w:val="28"/>
        </w:rPr>
        <w:t>№ 1871-1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дополнения в постановление Правительства Республики Казахстан от 18 декабря 2008 года № 1184» и от 19 ноября 2009 года </w:t>
      </w:r>
      <w:r>
        <w:rPr>
          <w:rFonts w:ascii="Times New Roman"/>
          <w:b w:val="false"/>
          <w:i w:val="false"/>
          <w:color w:val="000000"/>
          <w:sz w:val="28"/>
        </w:rPr>
        <w:t>№ 1894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 внесении изменений в постановление Правительства Республики Казахстан от 18 декабря 2008 года № 1184”,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21 ноября 2009 года № 16/218-IV «О внесении изменений и дополнений в решение от 19 декабря 2008 года № 10/129-IV “Об областном бюджете на 2009 год”» (зарегистрировано в Реестре государственной регистрации нормативных правовых актов за номером 2520 от 26 ноября 2009 года), Риддерский городской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Риддерского городского маслихата от 29 декабря 2008 года № 13/2-IV «О бюджете города Риддера на 2009 год» (зарегистрировано в Реестре государственной регистрации нормативных правовых актов за № 5-4-102, опубликовано в газете «Лениногорская правда» от 16 января 2009 года № 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города на 2009 год согласно приложению № 1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2097356,7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1458396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-12763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15153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611044,7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- 2206380,5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-109023,8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109023,8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«Установить, что поступления в городской бюджет по социальному налогу, индивидуальному подоходному налогу с доходов, облагаемых у источника выплаты и индивидуальному подоходному налогу с доходов иностранных граждан, облагаемых у источника выплаты, производятся по нормативу отчислений, установленному решением сессии областного маслихата № 15/202-IV от 16 октября 2009 года в размере 85,9 процентов.».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пункте 5-1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цифру «2382 тысяч тенге» заменить на цифру «2205,7 тысяч тенге»,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цифру «267 тысяч тенге» заменить на цифру «90,7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пункте 5-2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цифру «29501 тысяч тенге» заменить на цифру «28046 тысяч тенге»,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цифру «4097 тысяч тенге» заменить на цифру «3810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цифру «25404 тысяч тенге» заменить на цифру «24236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Приложения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2009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 сессии              В. Титов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    А. Ермаков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ноября 2009 года № 20/2-IV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2008 года № 13/2-IV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6"/>
        <w:gridCol w:w="654"/>
        <w:gridCol w:w="654"/>
        <w:gridCol w:w="654"/>
        <w:gridCol w:w="9159"/>
        <w:gridCol w:w="2023"/>
      </w:tblGrid>
      <w:tr>
        <w:trPr>
          <w:trHeight w:val="4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тенге
</w:t>
            </w:r>
          </w:p>
        </w:tc>
      </w:tr>
      <w:tr>
        <w:trPr>
          <w:trHeight w:val="46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4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46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Специфика</w:t>
            </w:r>
          </w:p>
        </w:tc>
      </w:tr>
      <w:tr>
        <w:trPr>
          <w:trHeight w:val="5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2097356,7</w:t>
            </w:r>
          </w:p>
        </w:tc>
      </w:tr>
      <w:tr>
        <w:trPr>
          <w:trHeight w:val="3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1458396</w:t>
            </w:r>
          </w:p>
        </w:tc>
      </w:tr>
      <w:tr>
        <w:trPr>
          <w:trHeight w:val="3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500147</w:t>
            </w:r>
          </w:p>
        </w:tc>
      </w:tr>
      <w:tr>
        <w:trPr>
          <w:trHeight w:val="3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500147</w:t>
            </w:r>
          </w:p>
        </w:tc>
      </w:tr>
      <w:tr>
        <w:trPr>
          <w:trHeight w:val="66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облагаемых у источника выплаты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309405</w:t>
            </w:r>
          </w:p>
        </w:tc>
      </w:tr>
      <w:tr>
        <w:trPr>
          <w:trHeight w:val="66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облагаемых у источника выплаты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86000</w:t>
            </w:r>
          </w:p>
        </w:tc>
      </w:tr>
      <w:tr>
        <w:trPr>
          <w:trHeight w:val="66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лиц, осуществляющих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разовым талонам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</w:tr>
      <w:tr>
        <w:trPr>
          <w:trHeight w:val="66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граждан, облагаемых у источника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</w:t>
            </w:r>
          </w:p>
        </w:tc>
      </w:tr>
      <w:tr>
        <w:trPr>
          <w:trHeight w:val="66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граждан, не облагаемых 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источника выплаты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93688</w:t>
            </w:r>
          </w:p>
        </w:tc>
      </w:tr>
      <w:tr>
        <w:trPr>
          <w:trHeight w:val="3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349530</w:t>
            </w:r>
          </w:p>
        </w:tc>
      </w:tr>
      <w:tr>
        <w:trPr>
          <w:trHeight w:val="3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349530</w:t>
            </w:r>
          </w:p>
        </w:tc>
      </w:tr>
      <w:tr>
        <w:trPr>
          <w:trHeight w:val="3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349530</w:t>
            </w:r>
          </w:p>
        </w:tc>
      </w:tr>
      <w:tr>
        <w:trPr>
          <w:trHeight w:val="3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543532</w:t>
            </w:r>
          </w:p>
        </w:tc>
      </w:tr>
      <w:tr>
        <w:trPr>
          <w:trHeight w:val="3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251602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245002</w:t>
            </w:r>
          </w:p>
        </w:tc>
      </w:tr>
      <w:tr>
        <w:trPr>
          <w:trHeight w:val="3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</w:tr>
      <w:tr>
        <w:trPr>
          <w:trHeight w:val="3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229272</w:t>
            </w:r>
          </w:p>
        </w:tc>
      </w:tr>
      <w:tr>
        <w:trPr>
          <w:trHeight w:val="66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3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</w:t>
            </w:r>
          </w:p>
        </w:tc>
      </w:tr>
      <w:tr>
        <w:trPr>
          <w:trHeight w:val="66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транспорта, связи, обороны и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несельскохозяйственного назначения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201000</w:t>
            </w:r>
          </w:p>
        </w:tc>
      </w:tr>
      <w:tr>
        <w:trPr>
          <w:trHeight w:val="3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лесного фонда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6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22400</w:t>
            </w:r>
          </w:p>
        </w:tc>
      </w:tr>
      <w:tr>
        <w:trPr>
          <w:trHeight w:val="3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62478</w:t>
            </w:r>
          </w:p>
        </w:tc>
      </w:tr>
      <w:tr>
        <w:trPr>
          <w:trHeight w:val="3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8078</w:t>
            </w:r>
          </w:p>
        </w:tc>
      </w:tr>
      <w:tr>
        <w:trPr>
          <w:trHeight w:val="3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54400</w:t>
            </w:r>
          </w:p>
        </w:tc>
      </w:tr>
      <w:tr>
        <w:trPr>
          <w:trHeight w:val="3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52029</w:t>
            </w:r>
          </w:p>
        </w:tc>
      </w:tr>
      <w:tr>
        <w:trPr>
          <w:trHeight w:val="3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5470</w:t>
            </w:r>
          </w:p>
        </w:tc>
      </w:tr>
      <w:tr>
        <w:trPr>
          <w:trHeight w:val="3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Пиво, произведенное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99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реализуемый юридическими и физическими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 в розницу, а также используемый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производственные нужды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66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физическими лицами в розницу,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используемое на 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нужды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3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36400</w:t>
            </w:r>
          </w:p>
        </w:tc>
      </w:tr>
      <w:tr>
        <w:trPr>
          <w:trHeight w:val="3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36400</w:t>
            </w:r>
          </w:p>
        </w:tc>
      </w:tr>
      <w:tr>
        <w:trPr>
          <w:trHeight w:val="3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9459</w:t>
            </w:r>
          </w:p>
        </w:tc>
      </w:tr>
      <w:tr>
        <w:trPr>
          <w:trHeight w:val="3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отдельными видами деятельности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</w:t>
            </w:r>
          </w:p>
        </w:tc>
      </w:tr>
      <w:tr>
        <w:trPr>
          <w:trHeight w:val="66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 учетную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 представительств, а так 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</w:tr>
      <w:tr>
        <w:trPr>
          <w:trHeight w:val="3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с аукционов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6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движимого имущества и ипотеки судна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строящегося судна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66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</w:tr>
      <w:tr>
        <w:trPr>
          <w:trHeight w:val="66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недвижимое имущество и сделок с ним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3380</w:t>
            </w:r>
          </w:p>
        </w:tc>
      </w:tr>
      <w:tr>
        <w:trPr>
          <w:trHeight w:val="99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рекламы в полосе отвода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пользования местного значения 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</w:t>
            </w:r>
          </w:p>
        </w:tc>
      </w:tr>
      <w:tr>
        <w:trPr>
          <w:trHeight w:val="3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99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13158</w:t>
            </w:r>
          </w:p>
        </w:tc>
      </w:tr>
      <w:tr>
        <w:trPr>
          <w:trHeight w:val="3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13158</w:t>
            </w:r>
          </w:p>
        </w:tc>
      </w:tr>
      <w:tr>
        <w:trPr>
          <w:trHeight w:val="297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подаваемых в суд исковых заявлений,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особого искового производства,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(жалоб) по делам особого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производства, заявлений о вынесении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судебного приказа, заявлений 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дубликата исполнительного листа, заявлений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исполнительных листов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принудительное исполнение 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третейских (арбитражных) судов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судов, заявлений о повторной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выдаче копий судебных актов,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листов и иных документов,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пошлины с подаваемых в суд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исковых заявлений к 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6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актов гражданского состояния,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за выдачу гражданам справок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повторных свидетельств о регистрации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 состояния и свидетельств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 с изменением, дополнением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восстановлением записей актов 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132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на право выезда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на постоянное место жительства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приглашение в Республику Казахстан лиц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государств, а также за 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в эти документы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132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выдачу на территории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визы к паспортам иностранцев и лиц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или заменяющим их документам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 выезда из 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въезда в Республику Казахстан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2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о приобретении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восстановлении гражданства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 прекращении гражданства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места жительства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6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выдачу удостоверения охотника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ежегодную регистрацию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31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и перерегистрацию каждой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гражданского, служебного оружия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и юридических лиц (за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холодного охотничьего,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сигнального, огнестрельного бесствольного,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механических распылителей, аэрозольных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устройств, снаряженных слезоточивыми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раздражающими веществами,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пневматического оружия с дульной энергией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7,5 Дж и калибра до 4,5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включительно)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9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разрешений на хранение или хранение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ношение, транспортировку, ввоз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территорию Республики Казахстан и вывоз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оружия и патронов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3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12763</w:t>
            </w:r>
          </w:p>
        </w:tc>
      </w:tr>
      <w:tr>
        <w:trPr>
          <w:trHeight w:val="3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66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66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6763</w:t>
            </w:r>
          </w:p>
        </w:tc>
      </w:tr>
      <w:tr>
        <w:trPr>
          <w:trHeight w:val="3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6763</w:t>
            </w:r>
          </w:p>
        </w:tc>
      </w:tr>
      <w:tr>
        <w:trPr>
          <w:trHeight w:val="3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6763</w:t>
            </w:r>
          </w:p>
        </w:tc>
      </w:tr>
      <w:tr>
        <w:trPr>
          <w:trHeight w:val="3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15153</w:t>
            </w:r>
          </w:p>
        </w:tc>
      </w:tr>
      <w:tr>
        <w:trPr>
          <w:trHeight w:val="3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15153</w:t>
            </w:r>
          </w:p>
        </w:tc>
      </w:tr>
      <w:tr>
        <w:trPr>
          <w:trHeight w:val="3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</w:tr>
      <w:tr>
        <w:trPr>
          <w:trHeight w:val="3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611044,7</w:t>
            </w:r>
          </w:p>
        </w:tc>
      </w:tr>
      <w:tr>
        <w:trPr>
          <w:trHeight w:val="3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611044,7</w:t>
            </w:r>
          </w:p>
        </w:tc>
      </w:tr>
      <w:tr>
        <w:trPr>
          <w:trHeight w:val="3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611044,7</w:t>
            </w:r>
          </w:p>
        </w:tc>
      </w:tr>
      <w:tr>
        <w:trPr>
          <w:trHeight w:val="3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488429,7</w:t>
            </w:r>
          </w:p>
        </w:tc>
      </w:tr>
      <w:tr>
        <w:trPr>
          <w:trHeight w:val="3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73916</w:t>
            </w:r>
          </w:p>
        </w:tc>
      </w:tr>
      <w:tr>
        <w:trPr>
          <w:trHeight w:val="3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48699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660"/>
        <w:gridCol w:w="703"/>
        <w:gridCol w:w="724"/>
        <w:gridCol w:w="725"/>
        <w:gridCol w:w="8266"/>
        <w:gridCol w:w="2061"/>
      </w:tblGrid>
      <w:tr>
        <w:trPr>
          <w:trHeight w:val="43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тенге
</w:t>
            </w:r>
          </w:p>
        </w:tc>
      </w:tr>
      <w:tr>
        <w:trPr>
          <w:trHeight w:val="43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АБП</w:t>
            </w:r>
          </w:p>
        </w:tc>
      </w:tr>
      <w:tr>
        <w:trPr>
          <w:trHeight w:val="3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42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Подпрограмма</w:t>
            </w:r>
          </w:p>
        </w:tc>
      </w:tr>
      <w:tr>
        <w:trPr>
          <w:trHeight w:val="5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2206380,5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95945</w:t>
            </w:r>
          </w:p>
        </w:tc>
      </w:tr>
      <w:tr>
        <w:trPr>
          <w:trHeight w:val="6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69215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10263</w:t>
            </w:r>
          </w:p>
        </w:tc>
      </w:tr>
      <w:tr>
        <w:trPr>
          <w:trHeight w:val="34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10263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9602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Депутатская деятельность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44764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44764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43262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</w:t>
            </w:r>
          </w:p>
        </w:tc>
      </w:tr>
      <w:tr>
        <w:trPr>
          <w:trHeight w:val="6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14188</w:t>
            </w:r>
          </w:p>
        </w:tc>
      </w:tr>
      <w:tr>
        <w:trPr>
          <w:trHeight w:val="6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14188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13850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14857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14857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14278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14058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</w:tr>
      <w:tr>
        <w:trPr>
          <w:trHeight w:val="6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талонов и обеспечение полноты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 от реализации разовых талонов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11873</w:t>
            </w:r>
          </w:p>
        </w:tc>
      </w:tr>
      <w:tr>
        <w:trPr>
          <w:trHeight w:val="6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11873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 и бюджетного планирования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11873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11524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7055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6770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6770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6770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6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предупреждению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6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</w:t>
            </w:r>
          </w:p>
        </w:tc>
      </w:tr>
      <w:tr>
        <w:trPr>
          <w:trHeight w:val="9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1157576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148523</w:t>
            </w:r>
          </w:p>
        </w:tc>
      </w:tr>
      <w:tr>
        <w:trPr>
          <w:trHeight w:val="6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13259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13259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135264</w:t>
            </w:r>
          </w:p>
        </w:tc>
      </w:tr>
      <w:tr>
        <w:trPr>
          <w:trHeight w:val="6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135264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840484</w:t>
            </w:r>
          </w:p>
        </w:tc>
      </w:tr>
      <w:tr>
        <w:trPr>
          <w:trHeight w:val="6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</w:tr>
      <w:tr>
        <w:trPr>
          <w:trHeight w:val="6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 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(сельской) местности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839848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767022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Школы-интернаты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100956</w:t>
            </w:r>
          </w:p>
        </w:tc>
      </w:tr>
      <w:tr>
        <w:trPr>
          <w:trHeight w:val="6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Школы, гимназии, лицеи, профильные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начального, основного среднего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среднего образования, школы-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666066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48590</w:t>
            </w:r>
          </w:p>
        </w:tc>
      </w:tr>
      <w:tr>
        <w:trPr>
          <w:trHeight w:val="6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системе образования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24236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168569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168569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3975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99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15468</w:t>
            </w:r>
          </w:p>
        </w:tc>
      </w:tr>
      <w:tr>
        <w:trPr>
          <w:trHeight w:val="6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149126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122599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26527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217452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193777</w:t>
            </w:r>
          </w:p>
        </w:tc>
      </w:tr>
      <w:tr>
        <w:trPr>
          <w:trHeight w:val="6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</w:t>
            </w:r>
          </w:p>
        </w:tc>
      </w:tr>
      <w:tr>
        <w:trPr>
          <w:trHeight w:val="6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187284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68201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49095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безработных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3028</w:t>
            </w:r>
          </w:p>
        </w:tc>
      </w:tr>
      <w:tr>
        <w:trPr>
          <w:trHeight w:val="6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защите граждан в сфере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4769</w:t>
            </w:r>
          </w:p>
        </w:tc>
      </w:tr>
      <w:tr>
        <w:trPr>
          <w:trHeight w:val="6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 и молодежной практики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целевых текущих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11309</w:t>
            </w:r>
          </w:p>
        </w:tc>
      </w:tr>
      <w:tr>
        <w:trPr>
          <w:trHeight w:val="132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6522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5261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33225</w:t>
            </w:r>
          </w:p>
        </w:tc>
      </w:tr>
      <w:tr>
        <w:trPr>
          <w:trHeight w:val="6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представительных органов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54438</w:t>
            </w:r>
          </w:p>
        </w:tc>
      </w:tr>
      <w:tr>
        <w:trPr>
          <w:trHeight w:val="6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3752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12177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</w:t>
            </w:r>
          </w:p>
        </w:tc>
      </w:tr>
      <w:tr>
        <w:trPr>
          <w:trHeight w:val="132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6701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</w:t>
            </w:r>
          </w:p>
        </w:tc>
      </w:tr>
      <w:tr>
        <w:trPr>
          <w:trHeight w:val="6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воспитанников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очной формы обучения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</w:t>
            </w:r>
          </w:p>
        </w:tc>
      </w:tr>
      <w:tr>
        <w:trPr>
          <w:trHeight w:val="6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Льготный проезд на общественном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транспорте (кроме такси) по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представительных органов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23675</w:t>
            </w:r>
          </w:p>
        </w:tc>
      </w:tr>
      <w:tr>
        <w:trPr>
          <w:trHeight w:val="6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23675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социальных программ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22729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22051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6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427559,9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391758,9</w:t>
            </w:r>
          </w:p>
        </w:tc>
      </w:tr>
      <w:tr>
        <w:trPr>
          <w:trHeight w:val="6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281067</w:t>
            </w:r>
          </w:p>
        </w:tc>
      </w:tr>
      <w:tr>
        <w:trPr>
          <w:trHeight w:val="6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газификации, находящихся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</w:t>
            </w:r>
          </w:p>
        </w:tc>
      </w:tr>
      <w:tr>
        <w:trPr>
          <w:trHeight w:val="99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277272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236573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40699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110691,9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110691,9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73916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36775,9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35801</w:t>
            </w:r>
          </w:p>
        </w:tc>
      </w:tr>
      <w:tr>
        <w:trPr>
          <w:trHeight w:val="6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</w:tr>
      <w:tr>
        <w:trPr>
          <w:trHeight w:val="6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33082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13945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8533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9885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126113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37976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37976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37976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6671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6671</w:t>
            </w:r>
          </w:p>
        </w:tc>
      </w:tr>
      <w:tr>
        <w:trPr>
          <w:trHeight w:val="6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</w:t>
            </w:r>
          </w:p>
        </w:tc>
      </w:tr>
      <w:tr>
        <w:trPr>
          <w:trHeight w:val="99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 соревнованиях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5089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41086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33379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30086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народов Казахстана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7707</w:t>
            </w:r>
          </w:p>
        </w:tc>
      </w:tr>
      <w:tr>
        <w:trPr>
          <w:trHeight w:val="6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массовой информации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7707</w:t>
            </w:r>
          </w:p>
        </w:tc>
      </w:tr>
      <w:tr>
        <w:trPr>
          <w:trHeight w:val="6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5622</w:t>
            </w:r>
          </w:p>
        </w:tc>
      </w:tr>
      <w:tr>
        <w:trPr>
          <w:trHeight w:val="6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</w:t>
            </w:r>
          </w:p>
        </w:tc>
      </w:tr>
      <w:tr>
        <w:trPr>
          <w:trHeight w:val="6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40380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24932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развития языков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6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22296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20380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11284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 политики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7615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7447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молодежной политики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3961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99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6183,7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90,7</w:t>
            </w:r>
          </w:p>
        </w:tc>
      </w:tr>
      <w:tr>
        <w:trPr>
          <w:trHeight w:val="6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90,7</w:t>
            </w:r>
          </w:p>
        </w:tc>
      </w:tr>
      <w:tr>
        <w:trPr>
          <w:trHeight w:val="99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трансферта из республиканского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90,7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6093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6093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6093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6093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9980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9980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5372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5372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5129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</w:tr>
      <w:tr>
        <w:trPr>
          <w:trHeight w:val="6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4608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4608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4402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122115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71356</w:t>
            </w:r>
          </w:p>
        </w:tc>
      </w:tr>
      <w:tr>
        <w:trPr>
          <w:trHeight w:val="6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37881</w:t>
            </w:r>
          </w:p>
        </w:tc>
      </w:tr>
      <w:tr>
        <w:trPr>
          <w:trHeight w:val="6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37881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37881</w:t>
            </w:r>
          </w:p>
        </w:tc>
      </w:tr>
      <w:tr>
        <w:trPr>
          <w:trHeight w:val="72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33475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33475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33475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50759</w:t>
            </w:r>
          </w:p>
        </w:tc>
      </w:tr>
      <w:tr>
        <w:trPr>
          <w:trHeight w:val="6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50759</w:t>
            </w:r>
          </w:p>
        </w:tc>
      </w:tr>
      <w:tr>
        <w:trPr>
          <w:trHeight w:val="6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(внутригородских) внутрирайонных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пассажирских перевозок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</w:tr>
      <w:tr>
        <w:trPr>
          <w:trHeight w:val="99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районного значения, улиц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50390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35671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14719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32873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5187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5187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5187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4539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27686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17078</w:t>
            </w:r>
          </w:p>
        </w:tc>
      </w:tr>
      <w:tr>
        <w:trPr>
          <w:trHeight w:val="6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17078</w:t>
            </w:r>
          </w:p>
        </w:tc>
      </w:tr>
      <w:tr>
        <w:trPr>
          <w:trHeight w:val="99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для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12569</w:t>
            </w:r>
          </w:p>
        </w:tc>
      </w:tr>
      <w:tr>
        <w:trPr>
          <w:trHeight w:val="6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</w:t>
            </w:r>
          </w:p>
        </w:tc>
      </w:tr>
      <w:tr>
        <w:trPr>
          <w:trHeight w:val="6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 обязательств по решениям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</w:t>
            </w:r>
          </w:p>
        </w:tc>
      </w:tr>
      <w:tr>
        <w:trPr>
          <w:trHeight w:val="64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10608</w:t>
            </w:r>
          </w:p>
        </w:tc>
      </w:tr>
      <w:tr>
        <w:trPr>
          <w:trHeight w:val="6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10608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10188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252,9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252,9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252,9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252,9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активами: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-109023,8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109023,8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109023,8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Секретарь городского маслихата             А. ЕРМАКОВ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ноября 2009 года № 20/2-IV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2008 года № 13/2-IV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текущих трансфертов из республиканского</w:t>
      </w:r>
      <w:r>
        <w:br/>
      </w:r>
      <w:r>
        <w:rPr>
          <w:rFonts w:ascii="Times New Roman"/>
          <w:b/>
          <w:i w:val="false"/>
          <w:color w:val="000000"/>
        </w:rPr>
        <w:t>
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"/>
        <w:gridCol w:w="554"/>
        <w:gridCol w:w="730"/>
        <w:gridCol w:w="731"/>
        <w:gridCol w:w="695"/>
        <w:gridCol w:w="5188"/>
        <w:gridCol w:w="1252"/>
        <w:gridCol w:w="1494"/>
        <w:gridCol w:w="1882"/>
      </w:tblGrid>
      <w:tr>
        <w:trPr>
          <w:trHeight w:val="52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</w:t>
            </w:r>
          </w:p>
        </w:tc>
        <w:tc>
          <w:tcPr>
            <w:tcW w:w="1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1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</w:tr>
      <w:tr>
        <w:trPr>
          <w:trHeight w:val="46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3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90,7</w:t>
            </w:r>
          </w:p>
        </w:tc>
      </w:tr>
      <w:tr>
        <w:trPr>
          <w:trHeight w:val="2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90,7</w:t>
            </w:r>
          </w:p>
        </w:tc>
      </w:tr>
      <w:tr>
        <w:trPr>
          <w:trHeight w:val="82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90,7</w:t>
            </w:r>
          </w:p>
        </w:tc>
      </w:tr>
      <w:tr>
        <w:trPr>
          <w:trHeight w:val="11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90,7</w:t>
            </w:r>
          </w:p>
        </w:tc>
      </w:tr>
      <w:tr>
        <w:trPr>
          <w:trHeight w:val="5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адресная социальная помощь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детей до 18 лет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Секретарь городского маслихата</w:t>
      </w:r>
      <w:r>
        <w:rPr>
          <w:rFonts w:ascii="Times New Roman"/>
          <w:b w:val="false"/>
          <w:i w:val="false"/>
          <w:color w:val="000000"/>
          <w:sz w:val="28"/>
        </w:rPr>
        <w:t>             </w:t>
      </w:r>
      <w:r>
        <w:rPr>
          <w:rFonts w:ascii="Times New Roman"/>
          <w:b w:val="false"/>
          <w:i/>
          <w:color w:val="000000"/>
          <w:sz w:val="28"/>
        </w:rPr>
        <w:t>А. Ермаков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Приложения №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ноября 2009 года № 20/2-IV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2008 года № 13/2-IV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текущих трансфертов на реализацию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программы развития образования в Республике</w:t>
      </w:r>
      <w:r>
        <w:br/>
      </w:r>
      <w:r>
        <w:rPr>
          <w:rFonts w:ascii="Times New Roman"/>
          <w:b/>
          <w:i w:val="false"/>
          <w:color w:val="000000"/>
        </w:rPr>
        <w:t>
Казахстан на 2005-2010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"/>
        <w:gridCol w:w="561"/>
        <w:gridCol w:w="682"/>
        <w:gridCol w:w="701"/>
        <w:gridCol w:w="663"/>
        <w:gridCol w:w="5209"/>
        <w:gridCol w:w="2587"/>
        <w:gridCol w:w="2126"/>
      </w:tblGrid>
      <w:tr>
        <w:trPr>
          <w:trHeight w:val="5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5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7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24236</w:t>
            </w:r>
          </w:p>
        </w:tc>
      </w:tr>
      <w:tr>
        <w:trPr>
          <w:trHeight w:val="5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среднее,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24236</w:t>
            </w:r>
          </w:p>
        </w:tc>
      </w:tr>
      <w:tr>
        <w:trPr>
          <w:trHeight w:val="5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24236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Школы-интернаты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Школы, гимназии, лицеи,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профильные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начального,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и общего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системе образования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Секретарь городского маслихата             А. Ермаков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