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d6ba" w14:textId="c3bd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w:t>
      </w:r>
    </w:p>
    <w:p>
      <w:pPr>
        <w:spacing w:after="0"/>
        <w:ind w:left="0"/>
        <w:jc w:val="both"/>
      </w:pPr>
      <w:r>
        <w:rPr>
          <w:rFonts w:ascii="Times New Roman"/>
          <w:b w:val="false"/>
          <w:i w:val="false"/>
          <w:color w:val="000000"/>
          <w:sz w:val="28"/>
        </w:rPr>
        <w:t>Решение акима Бородулихинского сельского округа Бородулихинского района Восточно-Казахстанской области от 10 ноября 2009 года N 1. Зарегистрировано Управлением юстиции Бородулихинского района Департамента юстиции Восточно-Казахстанской области 25 ноября 2009 года за N 5-8-97</w:t>
      </w:r>
    </w:p>
    <w:p>
      <w:pPr>
        <w:spacing w:after="0"/>
        <w:ind w:left="0"/>
        <w:jc w:val="left"/>
      </w:pP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xml:space="preserve">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пункта 2</w:t>
      </w:r>
      <w:r>
        <w:rPr>
          <w:rFonts w:ascii="Times New Roman"/>
          <w:b w:val="false"/>
          <w:i w:val="false"/>
          <w:color w:val="000000"/>
          <w:sz w:val="28"/>
        </w:rPr>
        <w:t xml:space="preserve"> статьи 35 Закона Республики Казахстан от 23 января 2001 года № 148 "О местном государственном управлении и самоуправлении в Республике Казахстан", решения районной ономастической комиссии от 25 сентября 2009 года № 3 "О переименовании в центре села Бородулиха Бородулихинского сельского округа улиц Крупская на улицу Тәуелсіздік, Ленина на улицу Достық, Кирова на улицу Бірлік, Коммунистическую на улицу имени Героя Советского Союза Ф.Я.Середина", учитывая мнение населения, аким Бородулихинского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Переименовать улицы села Бородулиха:</w:t>
      </w:r>
      <w:r>
        <w:br/>
      </w:r>
      <w:r>
        <w:rPr>
          <w:rFonts w:ascii="Times New Roman"/>
          <w:b w:val="false"/>
          <w:i w:val="false"/>
          <w:color w:val="000000"/>
          <w:sz w:val="28"/>
        </w:rPr>
        <w:t>
      улицу Крупская - на улицу Тәуелсіздік;</w:t>
      </w:r>
      <w:r>
        <w:br/>
      </w:r>
      <w:r>
        <w:rPr>
          <w:rFonts w:ascii="Times New Roman"/>
          <w:b w:val="false"/>
          <w:i w:val="false"/>
          <w:color w:val="000000"/>
          <w:sz w:val="28"/>
        </w:rPr>
        <w:t>
      улицу Ленина - на улицу Достық;</w:t>
      </w:r>
      <w:r>
        <w:br/>
      </w:r>
      <w:r>
        <w:rPr>
          <w:rFonts w:ascii="Times New Roman"/>
          <w:b w:val="false"/>
          <w:i w:val="false"/>
          <w:color w:val="000000"/>
          <w:sz w:val="28"/>
        </w:rPr>
        <w:t>
      улицу Кирова - на улицу Бірлік;</w:t>
      </w:r>
      <w:r>
        <w:br/>
      </w:r>
      <w:r>
        <w:rPr>
          <w:rFonts w:ascii="Times New Roman"/>
          <w:b w:val="false"/>
          <w:i w:val="false"/>
          <w:color w:val="000000"/>
          <w:sz w:val="28"/>
        </w:rPr>
        <w:t>
      улицу Коммунистическая - на улицу Ф. Середина.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акима Бородулихинского сельского округа Бородулихинского района Восточно-Казахстанской области от 21.01.2010 </w:t>
      </w:r>
      <w:r>
        <w:rPr>
          <w:rFonts w:ascii="Times New Roman"/>
          <w:b w:val="false"/>
          <w:i w:val="false"/>
          <w:color w:val="ff0000"/>
          <w:sz w:val="28"/>
        </w:rPr>
        <w:t>N 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данного решения возложить на заместителя акима Бородулихинского сельского округа Досмагамбетову М. Ш.</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10 календарных дней после дня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Бичуинов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