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fdba" w14:textId="53ef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от 22 апреля 2008 года № 898 "Об утверждении инструкции по назначению и осуществлению социальной выплаты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9 января 2009 года N 1303. Зарегистрировано Управлением юстиции Глубоковского района Департамента юстиции Восточно-Казахстанской области 4 февраля 2009 года за N 5-9-97. Утратило силу - постановлением Глубоковского районного акимата от 1 июля 2009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Глубоковского районного акимата от 01.07.2009 N 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 II «О местном государственном 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актах»», в целях социальной защиты граждан Глубоковский 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22 апреля 2008 года № 898 « Об утверждении инструкции по назначению и осуществлению социальной выплаты отдельным категориям граждан» (зарегистрировано в Реестре государственной регистрации нормативных правовых актов за № 5-9-86, опубликовано в районной газете «Огни Прииртышья» 6 июня 2008 года № 23,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16 июля 2008 года № 1023 «О внесении изменений и дополнений в постановление Глубоковского районного акимата от 22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назначению и осуществлению социальной выплаты отдельным категориям граждан»», зарегистрировано в Реестре государственной регистрации нормативных правовых актов 13 июля 2008года за № 5-9-89, опубликовано в районной газете «Огни Прииртышья» 22 августа 2008 года № 34)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назначению и осуществлению социальной выплаты отдельным категориям граждан, утвержденной названным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Право на ежемесячную социальную выплату для компенсации расходов на коммунальные услуги имеют лица, которым назначены пенсии за особые заслуги перед Республикой Казахстан и персональные пенсионеры областного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«100000 (сто тысяч) тенге» заменить словами «150000 (сто пятьдесят тысяч)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13 после слов «в Афганистане» дополнить словами «семьям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5 дополнить пунктом 16-2 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«16-2. Социальная выплата для компенсации расходов на коммунальные услуги лицам, которым назначены пенсии за особые заслуги перед Республикой Казахстан и персональным пенсионерам областного значения осуществляется ежемесячно с месяца подачи заявления и следующих документов: копии удостоверения личности, копии удостоверения персонального пенсионера либо протокола назначения персональной пенсии, копии документа, подтверждающего место жительство; размер выплаты составляет 2000 (две тысячи) тенге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Глубоковского района Пекур М.Я.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первого официального опубликования и распространяется на отношения, возникшие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И.о. акима Глубоковского района             В. Лаптев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