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5829" w14:textId="357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на оплату за содержание жилища, потребленные коммунальные услуги и услуги связи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23 апреля 2009 года N 19/6-IV. Зарегистрировано Управлением юстиции Зыряновского района Департамента юстиции Восточно-Казахстанской области 5 июня 2009 года за N 5-12-85. Утратило силу - решением маслихата Зыряновского района ВКО от 16 апреля 2010 года N 28/7-IV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Зыряновского района ВКО от 16.04.2010 N 28/7-IV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«О жилищных отношениях»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на оплату за содержание жилища, потребленные коммунальные услуги и услуги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мая 2008 года № 8/3-IV «Об утверждении Правил предоставления малообеспеченным гражданам жилищной помощи на содержание жилья, оплату коммунальных услуг и услуг связи» (зарегистрировано в Реестре государственной регистрации нормативных правовых актов номер 5-12-63 от 30 мая 2008 года, опубликовано в газете «День за днем» от 20 июня 2008 года № 25);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июля 2008 года № 9/5-IV «О внесении дополнений в решение от 13 мая 2008 года № 8/3-IV «Об утверждении Правил предоставления жилищной помощи на оплату за содержание жилища, потребленные коммунальные услуги и услуги связи» (зарегистрировано в Реестре государственной регистрации нормативных правовых актов номер 5-12-66 от 24 июля 2008 года, опубликовано в газете «День за днем» от 8 августа 2008 года № 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 С. ШУПУЛЬНИК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 Г. ДЕНИСОВА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2009 года № 19/6-IV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жилищной помощи на оплату за содержание жилища,</w:t>
      </w:r>
      <w:r>
        <w:br/>
      </w:r>
      <w:r>
        <w:rPr>
          <w:rFonts w:ascii="Times New Roman"/>
          <w:b/>
          <w:i w:val="false"/>
          <w:color w:val="000000"/>
        </w:rPr>
        <w:t>
потребленные коммунальные услуги и услуги связи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94-1 «О жилищных отношениях»,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2004 года № 949 «О некоторых вопросах компенсации повышения тарифов абонентской платы за телефон» семьям оказывается помощь на оплату содержания жилища, потребления коммунальных услуг и услуг связи в части увеличения абонентской платы за телефон, подключенный к городской сети телекоммуникаций (далее жилищная помощь).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семьям (гражданам), проживающим в частном домостроении с местным отоплением,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является одной из форм адресной социальной помощи населению, которая предоставляется семьям (гражданам), постоянно проживающим в данной местности и являющимся собственниками или нанимателями (арендаторами) жилища. Лицо, арендующее жилье в пределах одного административно-территориального пункта, может быть прописано по другому адресу этого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при превышении фактических расходов семьи на оплату содержания жилья, потребления коммунальных услуг и услуг связи в части увеличения абонентской платы за телефон, подключенный к городской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допустимых расходов на оплату содержания жилища и потребления коммунальных услуг устанавливается к совокупному доходу семьи в размере 11 %.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Расчет жилищной помощи производится на основании тарифов представленных услугдателями в ГУ «Отдел экономики и бюджетного планирования Зыряновского района» на содержание жилища, потребление коммунальных услуг (водоснабжение, газоснабжение, канализация, электроснабжение, теплоснабжение, мусороудаление и обслуживание лифтов) и услуг связи в части увеличения абонентской платы за телефон, подключенный к городской сети телекоммуникаций.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Тарифы на все коммунальные услуги и услуги связи и их изменения для расчета жилищной помощи предоставляются ГУ «Отдел экономики и бюджетного планирования Зыряновского района» ежеквартально.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жилищной помощи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Не имеют право на получение жилищной помощи семьи, если в них имеются трудоспособные лица, которые не работают, не учатся, не служат в армии и не зарегистрированы в государственном учреждении «Отдел занятости и социальных программ Зыряновского района», за исключением лиц, достигших возраста 50 лет (независимо от пола); лиц, осуществляющих уход за инвалидами I, II группы, уход за детьми-инвалидами в возрасте до 16 лет, лицами старше 80 лет и занятых воспитанием ребенка в возрасте до 7 лет, занятые воспитанием 4 и более детей до 18 лет; лица, обеспечивающие себя работой (самозанятые); граждане, состоящие на учете как туберкулезно, наркологически, онкобольные, не имеющие группы инвалидности, женщины со сроком беременности не менее 8 недель. Военнослужащие срочной службы не учитываются в составе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обучение или переобучение, теряют право на получение жилищной помощи на шесть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Семьям, впервые обратившимся за жилищной помощью и имеющим задолженность по оплате за коммунальные услуги и услуги связи на момент обращения жилищная помощь назначается, независимо от долга при условии оплаты предыдущего квартала и оплаты последующих платежей с момента постановки на учет. Погашение старого долга согласовывается и контролируется поставщиками коммунальных услуг и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Повторное обращение семей получателей жилищной помощи проводится ежеквартально по графику уполномоченного органа. При этом прилагаются справки о доходах семьи и квитанции об оплате коммунальных услуг и услуг связи за квартал, предшествующий кварталу обращения. В случае неоплаты или частичной оплаты коммунальных услуг за предшествующий квартал жилищная помощь семье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Расходы, принимаемые к расчету для потребителей, имеющих приборы учета потребления коммунальных услуг, определяются по фактическим затратам за предыдущий квартал, в котором услуги оказывались в полном объеме на основании показаний приборов учета, но не более установленных тарифов, представленных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 целью поддержки одиноко проживающих пенсионеров, инвалидов, совместно проживающих одиноких пенсионеров, пенсионера и инвалида, одиноко проживающих супружеских пар пенсионеров и семей инвалидов, а также семей, в состав которых входят инвалиды, дети-инвалиды, круглые сироты, опекаемые, при определении права и расчете жилищной помощи доход корректируется (вычитывается) на два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установленного на соответствующий период времени законодательным актом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жилищной помощи учитывать нормы площади жилья не менее 15 квадратных метров на человека, но не менее однокомнатной квартиры (30 кв. метров) и не более фактической площади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При расчете жилищной помощи учитывать нормы потребления электроэнергии 200 кВт, газа 4 кг - на семью, но не более фактических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Жилищная помощь назначается владельцам квартир в домах, где в отопительный сезон не подключено централизованное отопление и горячее водоснабжение и обогрев квартир осуществляется с помощью автономных обогревательных приборов. При этом сумму оплаты за электроэнергию считать эквивалентной сумме оплаты за отопление и горячую воду согласно норм площади жилья и тарифов услугодателей. Получателям жилищной помощи, не имеющим газа, сумму оплаты за электроэнергию считать эквивалентной сумме оплаты за газ согласно тарифов услугодателей.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Семьям, претендующим на назначение жилищной помощи, при начислении в расчет принимаются следующие ограничения: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находится в законном браке, не знает (не указывает) местонахождения супруга и не обращался по этому вопросу в правоохранительные органы – жилищная помощь не назначается;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заявителя прописан ребенок до 18 лет, родители которого прописаны в другом месте – ходатайствующий должен представить также справку о доходах родителей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живет один и учится на дневном отделении учебного заведения – ходатайствующий должен представить также справку о доходах родителей и о получении ими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семьи, претендующие на назначение жилищной помощи или ее получающие, представляют для ее оформления заявление с приложением копий следующих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паспорт или удостоверение личности (с приложением один раз в год до следующего обращения за жилищной помощью или при каких-либо изменениях, с предоставлением 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удостоверяющий право на жилье один раз в год до следующего обращения за жилищной помощью или при каких-либо изменениях, или договор найма (аренды);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книгу регистрации граждан, справку о составе семьи или книгу учета жильцов (домовая книга) – (один раз в год, до следующего обращения, или при каких-либо изменениях);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сведения о супругах;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справку о доходах семьи и прочие заявленные доходы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квитанция об оплате всех коммунальных услуг и услуг связи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справку о регистрации в качестве безработного: для неработающих (ежеквартально);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для домов с нестационарными газовыми плитами справку о приобретении газовых баллонов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заявленные сведения о наличии личного подсобного хозяйства (один раз в год или при каких-либо изменениях).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 результатам рассмотрения предоставленных документов составляется договор-заявление на семью, куда вносится доход семьи и коммунальные платежи. Договор-заявление подписывается представителем семьи или лицом, выступающим от имени семьи и лицом, осуществляющим прием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Получатели жилищной помощи при ежеквартальном обращении предоставляют в уполномоченный орган на сверку данных подлинники документов для назначения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Расходы по электроснабжению, газоснабжению, услуг связи берутся в расчет по квитанциям, справкам на газ, средние за квартал, предшествующий кварталу обращения. Расходы по теплоснабжению, водоснабжению, канализации, мусороудалению, обслуживанию лифтов берутся по тарифам представленным ГУ «Отдел экономики и бюджетного планирования Зыряновского района» при полной оплате коммунальных услуг и по факту оплаты при наличии счетчиков и перерасчете коммунальных услуг услугодателями.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Жилищная помощь назначается с месяца, в котором подано заявление со всеми необходимыми документами для назначения этой помощи, кроме лиц, своевременно не подавших необходимые документы по уважительной причине (болезнью обратившегося, срочный отъезд за пределы населенного пункта в связи с лечением на курорте, санатории, с болезнью, смертью родственников).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повторном обращении согласно графика семьи получают жилищную помощь за квартал независимо от времени оформления документов. Семьям, не обратившимся в течение текущего квартала, начисление жилищной помощи осуществляется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назначении жилищной помощи учитываются расходы по оплате на содержание жилища (включая капитальный ремонт) независимо от времени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Получатели жилищной помощи должны в течение 10 дней информировать уполномоченный орган о любых изменениях формы собственности своего жилья, о составе семьи и ее совокупного дохода, а также статуса.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возникновения сомнения в достоверности представленной информации, работник, назначающий жилищную помощь, имеет право требовать дополнительные документы о доходах семьи, расходах на жилье и действительном месте постоянного проживания членов семьи. Физические и юридические лица обязаны представить достоверную информацию. В случае не предоставления требуемых документов жилищная помощь не назначается. При представлении заведомо недостоверных сведений, повлекших за собой назначение завышенной или незаконной жилищной помощи, собственник (наниматель) возвращает незаконно полученную сумму в добровольном порядке, а в случае отказа – в судебном порядке.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Размер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Размер жилищной помощи рассчитывается как разница между фактическим платежом собственника (нанимателя) за содержание жилья и потребление коммунальных услуг в пределах тарифов,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Формула для определения размера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 = Т – (t x Д),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П – размер жилищной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тарифы, представленные услугодателями, в т.ч капитальный ремонт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 – доля предельно допустимых расходов на оплату содержания жилища и потребления коммунальных услуг – 11 %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 – совокупный доход семьи.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Исчисление совокупного дохода граждан (семьи),</w:t>
      </w:r>
      <w:r>
        <w:br/>
      </w:r>
      <w:r>
        <w:rPr>
          <w:rFonts w:ascii="Times New Roman"/>
          <w:b/>
          <w:i w:val="false"/>
          <w:color w:val="000000"/>
        </w:rPr>
        <w:t>
претендующих на получение жилищной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Совокупный доход граждан (семьи), претендующих на получение жилищной помощи, исчисляется уполномоченным органом, осуществляющим назначение жилищной помощи для определения дохода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При исчислении совокупного дохода семьи учитываются все виды доходов членов семьи, кроме: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единовременного государственного пособия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благотворительной помощи в денежном и натуральном выражении (в стоимостной оценке), оказанной в расчетном периоде в общей сумме ниже установленной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материальной помощи на открытие собственного дела и (или) развитие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помощи, оказанной семье в целях возмещения ущерба, причиненного их здоровью и имуществу вследствие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алиментов, выплачиваемых одним из членов семьи на лиц, не проживающих в данной семье;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доходов опекунов (попечителей) (при назначении пособия на детей опекаемым);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оплаты поездки граждан на бесплатное или льготное протезирование;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содержание граждан на время протезирования;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стоимости бесплатного или льготного проезда граждан за пределы населенного пункта на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натуральных видов помощи, оказанных в соответствии с законодательством Республики Казахстан: лекарственных препаратов; санаторно-курортного лечения; протезно-ортопедических изделий (изготовление и ремонт); средств передвижения (кресло-коляски) и других средств реабилитации, выделенных инвалидами; бесплатного питания и помощи, оказываемой в организациях образования в соответствии с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средств, предусмотренных законодательными актами по вопросам миграции населения, оралманам на: возмещение расходов по проезду к постоянному месту жительства и провозу имущества (в том числе скота); приобретение жилья по месту прибытия и выплату единовременных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жителей сельской местности доход от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пяти </w:t>
      </w:r>
      <w:r>
        <w:rPr>
          <w:rFonts w:ascii="Times New Roman"/>
          <w:b w:val="false"/>
          <w:i w:val="false"/>
          <w:color w:val="000000"/>
          <w:sz w:val="28"/>
        </w:rPr>
        <w:t>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Для жителей городов и поселков городского типа доходов личного подсобного хозяйства (за исключением доходов от дачных участков, приусадебных участков, огородов) при наличии одной головы взрослого поголовья скота учитывается в размере двух месячных расчетных показателей в квартал, при наличии двух и более голов взрослого поголовья скота учитывается в размере четырех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Домашний скот, не достигший продуктового возраста, при исчислении совокупного дохода не учитывается. Доход от предпринимательской деятельности, доход от полученного имущественного и земельного пая учитывается как заявленный.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К документально подтверждаемым видам дохода относятся доход от трудовой деятельности, алименты, государственные пенсии и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без учета алиментов в случаях, когда плательщик: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работает и зарегистрирован безработным в уполномоченном органе по вопросам занятости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находится в местах лишения свободы либо изоляторе временного содержания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находится на излечении либо на учете в туберкулезном, психоневрологическом диспансерах (стационарах), лечебно-трудовом профилактории (ЛТП) (при представлении справки);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выбыл на постоянное место жительства в государства, с которыми Республика Казахстан не имеет соответствующего соглашения (при представлении справки).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В составе семьи следует учитывать лиц, зарегистрированных в соответствии с действующим законодательством, по постоянному месту жительства органами юстиции. Совокупный доход исчисляется путем суммирования доходов всех членов семьи и других лиц, зарегистрированных по данному адресу,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При единовременном получении дохода, причитающегося к выплате более чем за один квартал, в совокупном доходе учитывается сумма дохода в размере, полученном от деления всей суммы дохода на количество месяцев, за которые он был получен и умноженном на три месяца. Если один из членов семьи проработал менее квартала, за который исчисляется доход, в совокупном доходе семьи учитывается его доход за проработанное время в этом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Среднедушевой доход семьи в месяц рассчитывается путем деления совокупного дохода семьи за квартал на число членов семьи и на три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Заявители несут ответственность за достоверность представленных сведений в порядке установленном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предоставления жилищной помощи на оплату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(гражданам), проживающим в частных домостроениях с местным</w:t>
      </w:r>
      <w:r>
        <w:br/>
      </w:r>
      <w:r>
        <w:rPr>
          <w:rFonts w:ascii="Times New Roman"/>
          <w:b/>
          <w:i w:val="false"/>
          <w:color w:val="000000"/>
        </w:rPr>
        <w:t>
отоплением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Жилищная помощь семьям (гражданам), проживающим в частных домостроениях с местным отоплением, предоставляется собственникам жилого дома, нанимателям – при наличии договора – аренды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Для расчета жилищной помощи семьям, проживающим в частных домостроениях с местным отоплением, учитывать социальную норму расхода угля на 1 кв. метр общей площади жилого домостроения 129,8 кг, но не более 5000 кг на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Для расчета стоимости угля учитывать фактические цены на твердое топливо в разрезе района, предоставляемые ГУ «Отдел экономики и бюджетного планирования Зыряновского района» по состоянию на последний месяц квартала, предшествующего кварталу расчета жилищной помощи (март, июнь, сентябрь, декабрь).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Норму расхода и стоимость другого вида топлива, используемого для местного отопления частного домостроения, при расчете жилищной помощи считать эквивалентной норме расхода и стоимости угля.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В связи с сезонностью закупки угля, всю норму расхода угля на жилой дом (стоимость угля) при начислении жилищной помощи учитывать единовременно за три месяца в квартал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При начислении жилищной помощи средний доход семьи, проживающей в частном домостроении, рассчитывать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При наличии нескольких собственников одного дома жилищная помощь назначается каждому собственнику (семье), при этом стоимость социальной нормы угля на дом делится пропорционально занимаемой площади каждой семьей.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Расходы по электроснабжению, газоснабжению, водоснабжению, мусороудалению берутся в расчет по квитанциям, средние за квартал,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При начислении жилищной помощи семья представляет квитанцию (справку) на приобретение угля с указанием количества приобретенного угля и цены независимо от времени приобретения угля в течение года с момента получения жилищной помощи. В случае, когда заявитель приобретает уголь либо другой вид топлива у частных лиц (и не может представить квитанцию), следует приобщить акт, составленный участковой комиссией сельского – поселкового округа.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возмещения затрат, понесенных на капитальный</w:t>
      </w:r>
      <w:r>
        <w:br/>
      </w:r>
      <w:r>
        <w:rPr>
          <w:rFonts w:ascii="Times New Roman"/>
          <w:b/>
          <w:i w:val="false"/>
          <w:color w:val="000000"/>
        </w:rPr>
        <w:t>
ремонт общего имущества объектов кондоминиума и КСК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Право на возмещение затрат, понесенных на капитальный ремонт общего имущества кондоминиума и КСК имеют семьи и лица, располагающие правом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Возмещение затрат производится в виде денежных выплат на всю занимаемую площадь не зависимо от установленной социальной нормы один раз в год по окончанию произведенных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выплата получателям жилищной помощи определяется в пределах доли от суммы общих затрат, предусмотренных для проведения капитального ремонта согласно смете, прошедшей экспертизу в уполномоченном органе по делам строительства и жилищно -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расходы семьи за предыдущий квартал с учетом капитального ремонта превышают доходы за данный период, возмещение на капитальный ремонт производить в размере 100 %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Очередность проведения отдельных видов капитального ремонта общего имущества объекта кондоминиума и КСК (фундамент, наружные стены и несущие конструкции; кровля; лестницы (площадки, марши) и внутренние стены; инженерные коммуникации и оборудование; прочие (подъездные двери, фрамуги и т.п.) устанавливается в соответствии с предписанием (актом обследования) ГУ «Отдел жилищно-коммунального хозяйства, пассажирского транспорта и автомобильных дорог Зыряновского района», содержащим перечень и график выполнения необходимых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Семьи и лица, имеющие право на возмещение затрат на капитальный ремонт общего имущества кондоминиума и КСК, предоставляют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договор –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 на жилище (договор приватизации, договор дарения, договор купли-продажи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книга –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выписку (копия) из решения общего собрания собственников квартир, определяющего размер целевых сборов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квитанции об оплате целевых сборов на проведение капитального ремонта общего имущества кондоминиума и КСК;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 (копия) на проведение капитального ремонта общего имущества кондоминиума и КСК, заключенного между собственником жилья, кооперативом собственников жилья и организацией, осуществляющее ремонтные работы, с предоставлением заявления от собственников жилья о перечислении полученной суммы за капитальный ремонт на счет организации, осуществляющей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копию акта приема - передачи произведенных работ по капитальному ремонту общего имущества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обязательство о перечислении жилищной субсидии на счет исполнителя.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Возмещение затрат на капитальный ремонт производится через отделения банков второго уровня путем перечисления начисленных сумм на сберегательные лицевые счета получателей.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Финансирование и выплата жилищной помощи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Жилищная помощь устанавливается в виде денежных выплат и оказывается за счет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Выплат жилищной помощи осуществляется через почтовые отделения и банки второго уровня путем зачисления на счета по вкладам граждан, за счет средств, выделенных на эти цели из бюджета района. Порядок и условия выплаты жилищной помощи определяются агентским соглашением, заключенным между государственным учреждением «Отдел занятости и социальных программ Зыряновского района» и Зыряновским филиалом АО «Народный Банк Казахстана», Зыряновским районным узлом почтовой связи Восточно-Казахстанского филиала АО «Казпочта».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