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a1f7" w14:textId="6cda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от 14 апреля 2009 года № 307 "Об определении целевых групп населения Зыряновского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9 июня 2009 года № 45. Зарегистрировано управлением юстиции Зыряновского района Департамента юстиции Восточно-Казахстанской области 13 июля 2009 года за № 5-12-89. Утратило силу - постановлением акимата Зыряновского района Восточно-Казахстанской области от 8 декабря 2009 года № 362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Зыряновского района Восточно-Казахстанской области от 08.12.2009 N 362.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государственной политики занятости с учетом ситуации на рынке труда и обеспечения дополнительных государственных гарантий в сфере занятости,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№ 264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6 марта 2009 года "Через кризис к обновлению и развитию" и постановлением Восточно-Казахстанского областного акимата от 22 мая 2009 года № 75,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14 апреля 2009 года № 307 "Об определении целевых групп населения Зыряновского района на 2009 год"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>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занятые в режиме неполного рабочего времени, в связи с изменением в организации производства, в том числе при реорганизации и (или) сокращении объема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лица, находящиеся в отпуске без сохранения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студенты во время летних каникул;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лица, не работающие длительное время (более одного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вводится в действие после дня его первого официального опубликования и распространяется на правоотношения, возникшие с 1 июня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Гейгер Э.Я.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