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8c22" w14:textId="8578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26 декабря 2008 года № 14/5-IV "О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7 апреля 2009 года N 17/4-IV. Зарегистрировано Управлением юстиции Шемонаихинского района Департамента юстиции Восточно-Казахстанской области 16 апреля 2009 года за N 5-19-94. Утратило силу - решением Шемонаихинского районного маслихата от 21 декабря 2012 года N 8/17-V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Шемонаихинского районного маслихата от 21.12.2012 N 8/17-V 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2008 года № 14/5-IV «О стоимости разовых талонов» (зарегистрировано в Реестре государственной регистрации нормативных правовых актов за № 5-19-89, опубликовано в газете «Уба-информ» от 23 января 2009 года за № 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«Услуги владельцев личных легковых автомобилей по перевозке пассажиров (за исключением лицензируемых перевозок): 1. легковые автомобили: междугородние перевозки, районные перевозки, внутригородские перевозки»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АЙТМУХАМЕД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Г. АНДРОНОВА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